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C975" w14:textId="77777777" w:rsidR="004D7C68" w:rsidRPr="004D7C68" w:rsidRDefault="004D7C68" w:rsidP="00723AE2">
      <w:pPr>
        <w:pStyle w:val="PlainText"/>
        <w:rPr>
          <w:u w:val="single"/>
        </w:rPr>
      </w:pPr>
      <w:r>
        <w:rPr>
          <w:b/>
          <w:u w:val="single"/>
        </w:rPr>
        <w:t xml:space="preserve">   </w:t>
      </w:r>
      <w:r w:rsidRPr="00C84F8C">
        <w:rPr>
          <w:rFonts w:cstheme="minorHAnsi"/>
          <w:noProof/>
          <w:lang w:eastAsia="en-GB"/>
        </w:rPr>
        <w:drawing>
          <wp:inline distT="0" distB="0" distL="0" distR="0" wp14:anchorId="636E537A" wp14:editId="1A854CE9">
            <wp:extent cx="1223158" cy="818250"/>
            <wp:effectExtent l="0" t="0" r="0" b="1270"/>
            <wp:docPr id="1" name="Picture 1" descr="110714 North Staffs-GP 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0714 North Staffs-GP 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43" cy="82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      </w:t>
      </w:r>
      <w:r w:rsidR="00723AE2">
        <w:rPr>
          <w:b/>
          <w:u w:val="single"/>
        </w:rPr>
        <w:tab/>
      </w:r>
      <w:r w:rsidR="00723AE2">
        <w:rPr>
          <w:b/>
          <w:u w:val="single"/>
        </w:rPr>
        <w:tab/>
      </w:r>
      <w:r w:rsidR="00723AE2">
        <w:rPr>
          <w:b/>
          <w:u w:val="single"/>
        </w:rPr>
        <w:tab/>
      </w:r>
      <w:r w:rsidR="00723AE2">
        <w:rPr>
          <w:b/>
          <w:u w:val="single"/>
        </w:rPr>
        <w:tab/>
      </w:r>
      <w:r w:rsidR="00723AE2">
        <w:rPr>
          <w:b/>
          <w:u w:val="single"/>
        </w:rPr>
        <w:tab/>
      </w:r>
      <w:r>
        <w:rPr>
          <w:b/>
          <w:u w:val="single"/>
        </w:rPr>
        <w:t xml:space="preserve">  </w:t>
      </w:r>
      <w:r w:rsidRPr="00C84F8C">
        <w:rPr>
          <w:rFonts w:cstheme="minorHAnsi"/>
          <w:noProof/>
          <w:lang w:eastAsia="en-GB"/>
        </w:rPr>
        <w:drawing>
          <wp:inline distT="0" distB="0" distL="0" distR="0" wp14:anchorId="06E4351B" wp14:editId="7BD5F198">
            <wp:extent cx="1389443" cy="748016"/>
            <wp:effectExtent l="0" t="0" r="1270" b="0"/>
            <wp:docPr id="3" name="Picture 3" descr="NHS Stoke 0nT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 Stoke 0nT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74" cy="7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54600" w14:textId="77777777" w:rsidR="004D7C68" w:rsidRDefault="004D7C68" w:rsidP="00BF27A3">
      <w:pPr>
        <w:pStyle w:val="PlainText"/>
        <w:rPr>
          <w:b/>
          <w:u w:val="single"/>
        </w:rPr>
      </w:pPr>
    </w:p>
    <w:p w14:paraId="049B4632" w14:textId="77777777" w:rsidR="004D7C68" w:rsidRDefault="004D7C68" w:rsidP="00BF27A3">
      <w:pPr>
        <w:pStyle w:val="PlainText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A6E" w:rsidRPr="004D7C68" w14:paraId="5C4638D8" w14:textId="77777777" w:rsidTr="00806A6E">
        <w:tc>
          <w:tcPr>
            <w:tcW w:w="9854" w:type="dxa"/>
          </w:tcPr>
          <w:p w14:paraId="53E0979F" w14:textId="77777777" w:rsidR="00806A6E" w:rsidRPr="004D7C68" w:rsidRDefault="00806A6E" w:rsidP="00806A6E">
            <w:pPr>
              <w:pStyle w:val="PlainText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6A259616" w14:textId="0B9E69BE" w:rsidR="00806A6E" w:rsidRPr="004D7C68" w:rsidRDefault="00806A6E" w:rsidP="00806A6E">
            <w:pPr>
              <w:pStyle w:val="PlainText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4D7C68">
              <w:rPr>
                <w:rFonts w:asciiTheme="minorHAnsi" w:hAnsiTheme="minorHAnsi" w:cstheme="minorHAnsi"/>
                <w:b/>
                <w:szCs w:val="22"/>
                <w:u w:val="single"/>
              </w:rPr>
              <w:t>OPHTHALMOLOGY REFERRALS TO BE SEEN IN UHN</w:t>
            </w:r>
            <w:r w:rsidR="00E921E1">
              <w:rPr>
                <w:rFonts w:asciiTheme="minorHAnsi" w:hAnsiTheme="minorHAnsi" w:cstheme="minorHAnsi"/>
                <w:b/>
                <w:szCs w:val="22"/>
                <w:u w:val="single"/>
              </w:rPr>
              <w:t>M</w:t>
            </w:r>
          </w:p>
          <w:p w14:paraId="3EFBB657" w14:textId="70891622" w:rsidR="00806A6E" w:rsidRPr="004D7C68" w:rsidRDefault="00806A6E" w:rsidP="00806A6E">
            <w:pPr>
              <w:pStyle w:val="PlainTex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598EF41B" w14:textId="6B30475C" w:rsidR="00806A6E" w:rsidRPr="004D7C68" w:rsidRDefault="00806A6E" w:rsidP="00806A6E">
            <w:pPr>
              <w:pStyle w:val="PlainTex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7C68">
              <w:rPr>
                <w:rFonts w:asciiTheme="minorHAnsi" w:hAnsiTheme="minorHAnsi" w:cstheme="minorHAnsi"/>
                <w:b/>
                <w:szCs w:val="22"/>
              </w:rPr>
              <w:t>Effective from</w:t>
            </w:r>
            <w:r w:rsidR="00E921E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D7C68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Pr="004D7C68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rd</w:t>
            </w:r>
            <w:r w:rsidRPr="004D7C68">
              <w:rPr>
                <w:rFonts w:asciiTheme="minorHAnsi" w:hAnsiTheme="minorHAnsi" w:cstheme="minorHAnsi"/>
                <w:b/>
                <w:szCs w:val="22"/>
              </w:rPr>
              <w:t xml:space="preserve"> January 2012</w:t>
            </w:r>
            <w:r w:rsidR="00E921E1">
              <w:rPr>
                <w:rFonts w:asciiTheme="minorHAnsi" w:hAnsiTheme="minorHAnsi" w:cstheme="minorHAnsi"/>
                <w:b/>
                <w:szCs w:val="22"/>
              </w:rPr>
              <w:t xml:space="preserve"> -</w:t>
            </w:r>
          </w:p>
          <w:p w14:paraId="5C379B1B" w14:textId="77777777" w:rsidR="00806A6E" w:rsidRPr="004D7C68" w:rsidRDefault="00806A6E" w:rsidP="00806A6E">
            <w:pPr>
              <w:pStyle w:val="PlainText"/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0CFF8EBD" w14:textId="77777777" w:rsidR="00A21E4A" w:rsidRPr="004D7C68" w:rsidRDefault="00A21E4A" w:rsidP="00806A6E">
      <w:pPr>
        <w:pStyle w:val="PlainText"/>
        <w:jc w:val="center"/>
        <w:rPr>
          <w:rFonts w:asciiTheme="minorHAnsi" w:hAnsiTheme="minorHAnsi" w:cstheme="minorHAnsi"/>
          <w:szCs w:val="22"/>
          <w:u w:val="single"/>
        </w:rPr>
      </w:pPr>
    </w:p>
    <w:p w14:paraId="43139B16" w14:textId="77777777" w:rsidR="00806A6E" w:rsidRPr="004D7C68" w:rsidRDefault="00806A6E" w:rsidP="00806A6E">
      <w:pPr>
        <w:spacing w:after="0"/>
        <w:rPr>
          <w:rFonts w:cstheme="minorHAnsi"/>
        </w:rPr>
      </w:pPr>
      <w:r w:rsidRPr="004D7C68">
        <w:rPr>
          <w:rFonts w:cstheme="minorHAnsi"/>
        </w:rPr>
        <w:t>The information listed below, outlines the criteria for new referrals and as such, patients with these conditions/symptoms must be referred to the UHNS Ophthalmology service</w:t>
      </w:r>
      <w:r w:rsidR="008D571B">
        <w:rPr>
          <w:rFonts w:cstheme="minorHAnsi"/>
        </w:rPr>
        <w:t xml:space="preserve"> or to another acute tier 4 Ophthalmology service of the </w:t>
      </w:r>
      <w:r w:rsidR="00EA1B35">
        <w:rPr>
          <w:rFonts w:cstheme="minorHAnsi"/>
        </w:rPr>
        <w:t>patient’s</w:t>
      </w:r>
      <w:r w:rsidR="008D571B">
        <w:rPr>
          <w:rFonts w:cstheme="minorHAnsi"/>
        </w:rPr>
        <w:t xml:space="preserve"> choice</w:t>
      </w:r>
      <w:r w:rsidRPr="004D7C68">
        <w:rPr>
          <w:rFonts w:cstheme="minorHAnsi"/>
        </w:rPr>
        <w:t xml:space="preserve"> during the period of t</w:t>
      </w:r>
      <w:r w:rsidR="00EA1B35">
        <w:rPr>
          <w:rFonts w:cstheme="minorHAnsi"/>
        </w:rPr>
        <w:t>he t</w:t>
      </w:r>
      <w:r w:rsidRPr="004D7C68">
        <w:rPr>
          <w:rFonts w:cstheme="minorHAnsi"/>
        </w:rPr>
        <w:t xml:space="preserve">emporary closure.  </w:t>
      </w:r>
    </w:p>
    <w:p w14:paraId="62317E32" w14:textId="77777777" w:rsidR="004D7C68" w:rsidRPr="004D7C68" w:rsidRDefault="004D7C68" w:rsidP="00806A6E">
      <w:pPr>
        <w:spacing w:after="0"/>
        <w:rPr>
          <w:rFonts w:cstheme="minorHAnsi"/>
        </w:rPr>
      </w:pPr>
    </w:p>
    <w:p w14:paraId="1FC330E3" w14:textId="77777777" w:rsidR="00806A6E" w:rsidRPr="004D7C68" w:rsidRDefault="004D7C68" w:rsidP="00C776FD">
      <w:pPr>
        <w:pStyle w:val="PlainText"/>
        <w:rPr>
          <w:rFonts w:asciiTheme="minorHAnsi" w:hAnsiTheme="minorHAnsi" w:cstheme="minorHAnsi"/>
          <w:b/>
          <w:szCs w:val="22"/>
          <w:u w:val="single"/>
        </w:rPr>
      </w:pPr>
      <w:r w:rsidRPr="004D7C68">
        <w:rPr>
          <w:rFonts w:asciiTheme="minorHAnsi" w:hAnsiTheme="minorHAnsi" w:cstheme="minorHAnsi"/>
          <w:b/>
          <w:szCs w:val="22"/>
          <w:u w:val="single"/>
        </w:rPr>
        <w:t>ALL PAEDIATRIC REFERRALS</w:t>
      </w:r>
    </w:p>
    <w:p w14:paraId="1E373D73" w14:textId="77777777" w:rsidR="004D7C68" w:rsidRPr="004D7C68" w:rsidRDefault="004D7C68" w:rsidP="00806A6E">
      <w:pPr>
        <w:pStyle w:val="PlainText"/>
        <w:rPr>
          <w:rFonts w:asciiTheme="minorHAnsi" w:hAnsiTheme="minorHAnsi" w:cstheme="minorHAnsi"/>
          <w:szCs w:val="22"/>
          <w:u w:val="single"/>
        </w:rPr>
      </w:pPr>
    </w:p>
    <w:p w14:paraId="483D151B" w14:textId="77777777" w:rsidR="00E746EF" w:rsidRPr="004D7C68" w:rsidRDefault="00BF27A3" w:rsidP="00806A6E">
      <w:pPr>
        <w:pStyle w:val="PlainText"/>
        <w:rPr>
          <w:rFonts w:asciiTheme="minorHAnsi" w:hAnsiTheme="minorHAnsi" w:cstheme="minorHAnsi"/>
          <w:b/>
          <w:szCs w:val="22"/>
          <w:u w:val="single"/>
        </w:rPr>
      </w:pPr>
      <w:r w:rsidRPr="004D7C68">
        <w:rPr>
          <w:rFonts w:asciiTheme="minorHAnsi" w:hAnsiTheme="minorHAnsi" w:cstheme="minorHAnsi"/>
          <w:b/>
          <w:szCs w:val="22"/>
          <w:u w:val="single"/>
        </w:rPr>
        <w:t>MEDICAL RETINA</w:t>
      </w:r>
    </w:p>
    <w:p w14:paraId="6A5F8CB7" w14:textId="77777777" w:rsidR="00E746EF" w:rsidRPr="004D7C68" w:rsidRDefault="00E746EF" w:rsidP="00806A6E">
      <w:pPr>
        <w:pStyle w:val="PlainText"/>
        <w:rPr>
          <w:rFonts w:asciiTheme="minorHAnsi" w:hAnsiTheme="minorHAnsi" w:cstheme="minorHAnsi"/>
          <w:szCs w:val="22"/>
        </w:rPr>
      </w:pPr>
    </w:p>
    <w:p w14:paraId="6EA63580" w14:textId="77777777" w:rsidR="005A4980" w:rsidRPr="004D7C68" w:rsidRDefault="005A4980" w:rsidP="00C776FD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4D7C68">
        <w:rPr>
          <w:rFonts w:asciiTheme="minorHAnsi" w:hAnsiTheme="minorHAnsi" w:cstheme="minorHAnsi"/>
          <w:szCs w:val="22"/>
        </w:rPr>
        <w:t>Suspected Wet AMD – referrals to be sent in the usual way</w:t>
      </w:r>
      <w:r w:rsidR="004D7C68" w:rsidRPr="004D7C68">
        <w:rPr>
          <w:rFonts w:asciiTheme="minorHAnsi" w:hAnsiTheme="minorHAnsi" w:cstheme="minorHAnsi"/>
          <w:szCs w:val="22"/>
        </w:rPr>
        <w:t xml:space="preserve"> </w:t>
      </w:r>
      <w:r w:rsidRPr="004D7C68">
        <w:rPr>
          <w:rFonts w:asciiTheme="minorHAnsi" w:hAnsiTheme="minorHAnsi" w:cstheme="minorHAnsi"/>
          <w:szCs w:val="22"/>
        </w:rPr>
        <w:t>(fast track macular clinic)</w:t>
      </w:r>
    </w:p>
    <w:p w14:paraId="795F545A" w14:textId="77777777" w:rsidR="005A4980" w:rsidRPr="004D7C68" w:rsidRDefault="00BF27A3" w:rsidP="00C776FD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4D7C68">
        <w:rPr>
          <w:rFonts w:asciiTheme="minorHAnsi" w:hAnsiTheme="minorHAnsi" w:cstheme="minorHAnsi"/>
          <w:szCs w:val="22"/>
        </w:rPr>
        <w:t>S</w:t>
      </w:r>
      <w:r w:rsidR="005A4980" w:rsidRPr="004D7C68">
        <w:rPr>
          <w:rFonts w:asciiTheme="minorHAnsi" w:hAnsiTheme="minorHAnsi" w:cstheme="minorHAnsi"/>
          <w:szCs w:val="22"/>
        </w:rPr>
        <w:t>evere uveitis and vasculitis</w:t>
      </w:r>
    </w:p>
    <w:p w14:paraId="5933ED6A" w14:textId="2FE0E2AA" w:rsidR="005A4980" w:rsidRDefault="005A4980" w:rsidP="00C776FD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4D7C68">
        <w:rPr>
          <w:rFonts w:asciiTheme="minorHAnsi" w:hAnsiTheme="minorHAnsi" w:cstheme="minorHAnsi"/>
          <w:szCs w:val="22"/>
        </w:rPr>
        <w:t xml:space="preserve">All diabetic eye referrals. </w:t>
      </w:r>
    </w:p>
    <w:p w14:paraId="34807F02" w14:textId="40953137" w:rsidR="00C40C18" w:rsidRDefault="00C40C18" w:rsidP="00C40C18">
      <w:pPr>
        <w:pStyle w:val="PlainText"/>
        <w:rPr>
          <w:rFonts w:asciiTheme="minorHAnsi" w:hAnsiTheme="minorHAnsi" w:cstheme="minorHAnsi"/>
          <w:szCs w:val="22"/>
        </w:rPr>
      </w:pPr>
    </w:p>
    <w:p w14:paraId="368DDB61" w14:textId="0D822A90" w:rsidR="00C40C18" w:rsidRPr="00B413FA" w:rsidRDefault="00B413FA" w:rsidP="00C40C18">
      <w:pPr>
        <w:pStyle w:val="PlainText"/>
        <w:rPr>
          <w:rFonts w:asciiTheme="minorHAnsi" w:hAnsiTheme="minorHAnsi" w:cstheme="minorHAnsi"/>
          <w:b/>
          <w:bCs/>
          <w:szCs w:val="22"/>
          <w:u w:val="single"/>
        </w:rPr>
      </w:pPr>
      <w:r w:rsidRPr="00B413FA">
        <w:rPr>
          <w:rFonts w:asciiTheme="minorHAnsi" w:hAnsiTheme="minorHAnsi" w:cstheme="minorHAnsi"/>
          <w:b/>
          <w:bCs/>
          <w:szCs w:val="22"/>
          <w:u w:val="single"/>
        </w:rPr>
        <w:t xml:space="preserve">Pigmented Fundus 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lesion </w:t>
      </w:r>
      <w:r w:rsidR="00A314AB" w:rsidRPr="00B413FA">
        <w:rPr>
          <w:rFonts w:asciiTheme="minorHAnsi" w:hAnsiTheme="minorHAnsi" w:cstheme="minorHAnsi"/>
          <w:b/>
          <w:bCs/>
          <w:szCs w:val="22"/>
          <w:u w:val="single"/>
        </w:rPr>
        <w:t>Referrals</w:t>
      </w:r>
    </w:p>
    <w:p w14:paraId="1EE5E416" w14:textId="746BE167" w:rsidR="00B413FA" w:rsidRDefault="00B413FA" w:rsidP="00C40C18">
      <w:pPr>
        <w:pStyle w:val="PlainText"/>
        <w:rPr>
          <w:rFonts w:asciiTheme="minorHAnsi" w:hAnsiTheme="minorHAnsi" w:cstheme="minorHAnsi"/>
          <w:szCs w:val="22"/>
        </w:rPr>
      </w:pPr>
    </w:p>
    <w:p w14:paraId="69B31C35" w14:textId="0DCD3892" w:rsidR="00B413FA" w:rsidRDefault="00B413FA" w:rsidP="00C40C18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Please use College of Optom guidance before referral</w:t>
      </w:r>
    </w:p>
    <w:p w14:paraId="42FD05E1" w14:textId="7FD766C5" w:rsidR="00B413FA" w:rsidRDefault="00B413FA" w:rsidP="00C40C18">
      <w:pPr>
        <w:pStyle w:val="PlainText"/>
        <w:rPr>
          <w:rFonts w:asciiTheme="minorHAnsi" w:hAnsiTheme="minorHAnsi" w:cstheme="minorHAnsi"/>
          <w:szCs w:val="22"/>
        </w:rPr>
      </w:pPr>
    </w:p>
    <w:p w14:paraId="058E9233" w14:textId="3B425E8E" w:rsidR="00B413FA" w:rsidRDefault="002C046F" w:rsidP="00C40C18">
      <w:pPr>
        <w:pStyle w:val="PlainText"/>
        <w:rPr>
          <w:rFonts w:asciiTheme="minorHAnsi" w:hAnsiTheme="minorHAnsi" w:cstheme="minorHAnsi"/>
          <w:szCs w:val="22"/>
        </w:rPr>
      </w:pPr>
      <w:hyperlink r:id="rId9" w:history="1">
        <w:r w:rsidR="00B413FA" w:rsidRPr="00B413FA">
          <w:rPr>
            <w:rStyle w:val="Hyperlink"/>
            <w:rFonts w:asciiTheme="minorHAnsi" w:hAnsiTheme="minorHAnsi" w:cstheme="minorHAnsi"/>
            <w:szCs w:val="22"/>
          </w:rPr>
          <w:t>Pigmented fundus lesions - College of Optometrists (college-optometrists.org)</w:t>
        </w:r>
      </w:hyperlink>
    </w:p>
    <w:p w14:paraId="04F9AE92" w14:textId="79AAB741" w:rsidR="00A314AB" w:rsidRDefault="00A314AB" w:rsidP="00C40C18">
      <w:pPr>
        <w:pStyle w:val="PlainText"/>
        <w:rPr>
          <w:rFonts w:asciiTheme="minorHAnsi" w:hAnsiTheme="minorHAnsi" w:cstheme="minorHAnsi"/>
          <w:szCs w:val="22"/>
        </w:rPr>
      </w:pPr>
    </w:p>
    <w:p w14:paraId="25453CDD" w14:textId="77777777" w:rsidR="00A314AB" w:rsidRPr="004D7C68" w:rsidRDefault="00A314AB" w:rsidP="00C40C18">
      <w:pPr>
        <w:pStyle w:val="PlainText"/>
        <w:rPr>
          <w:rFonts w:asciiTheme="minorHAnsi" w:hAnsiTheme="minorHAnsi" w:cstheme="minorHAnsi"/>
          <w:szCs w:val="22"/>
        </w:rPr>
      </w:pPr>
    </w:p>
    <w:p w14:paraId="3827EAED" w14:textId="77777777" w:rsidR="00F30A90" w:rsidRPr="004D7C68" w:rsidRDefault="00F30A90" w:rsidP="00BF27A3">
      <w:pPr>
        <w:pStyle w:val="PlainText"/>
        <w:ind w:left="567" w:hanging="567"/>
        <w:rPr>
          <w:rFonts w:asciiTheme="minorHAnsi" w:hAnsiTheme="minorHAnsi" w:cstheme="minorHAnsi"/>
          <w:szCs w:val="22"/>
        </w:rPr>
      </w:pPr>
    </w:p>
    <w:p w14:paraId="6E6C63C1" w14:textId="77777777" w:rsidR="00F30A90" w:rsidRPr="004D7C68" w:rsidRDefault="00BF27A3" w:rsidP="00806A6E">
      <w:pPr>
        <w:pStyle w:val="PlainText"/>
        <w:rPr>
          <w:rFonts w:asciiTheme="minorHAnsi" w:hAnsiTheme="minorHAnsi" w:cstheme="minorHAnsi"/>
          <w:b/>
          <w:szCs w:val="22"/>
          <w:u w:val="single"/>
        </w:rPr>
      </w:pPr>
      <w:r w:rsidRPr="004D7C68">
        <w:rPr>
          <w:rFonts w:asciiTheme="minorHAnsi" w:hAnsiTheme="minorHAnsi" w:cstheme="minorHAnsi"/>
          <w:b/>
          <w:szCs w:val="22"/>
          <w:u w:val="single"/>
        </w:rPr>
        <w:t>V-R (SURGICAL RETINA)</w:t>
      </w:r>
    </w:p>
    <w:p w14:paraId="4F3BE543" w14:textId="77777777" w:rsidR="00F30A90" w:rsidRPr="004D7C68" w:rsidRDefault="00F30A90" w:rsidP="00806A6E">
      <w:pPr>
        <w:pStyle w:val="PlainText"/>
        <w:rPr>
          <w:rFonts w:asciiTheme="minorHAnsi" w:hAnsiTheme="minorHAnsi" w:cstheme="minorHAnsi"/>
          <w:szCs w:val="22"/>
        </w:rPr>
      </w:pPr>
    </w:p>
    <w:p w14:paraId="47D728CF" w14:textId="77777777" w:rsidR="00F30A90" w:rsidRPr="004D7C68" w:rsidRDefault="00F30A90" w:rsidP="00C776FD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4D7C68">
        <w:rPr>
          <w:rFonts w:asciiTheme="minorHAnsi" w:hAnsiTheme="minorHAnsi" w:cstheme="minorHAnsi"/>
          <w:szCs w:val="22"/>
        </w:rPr>
        <w:t>Retinal detachment – both macula on and off</w:t>
      </w:r>
    </w:p>
    <w:p w14:paraId="24457580" w14:textId="77777777" w:rsidR="00F30A90" w:rsidRPr="004D7C68" w:rsidRDefault="00F30A90" w:rsidP="00C776FD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4D7C68">
        <w:rPr>
          <w:rFonts w:asciiTheme="minorHAnsi" w:hAnsiTheme="minorHAnsi" w:cstheme="minorHAnsi"/>
          <w:szCs w:val="22"/>
        </w:rPr>
        <w:t>Visually significant vitreo-macular traction</w:t>
      </w:r>
    </w:p>
    <w:p w14:paraId="17B98359" w14:textId="77777777" w:rsidR="00F30A90" w:rsidRPr="004D7C68" w:rsidRDefault="00F30A90" w:rsidP="00806A6E">
      <w:pPr>
        <w:pStyle w:val="PlainText"/>
        <w:ind w:left="720"/>
        <w:rPr>
          <w:rFonts w:asciiTheme="minorHAnsi" w:hAnsiTheme="minorHAnsi" w:cstheme="minorHAnsi"/>
          <w:szCs w:val="22"/>
        </w:rPr>
      </w:pPr>
    </w:p>
    <w:p w14:paraId="42F0AAA0" w14:textId="77777777" w:rsidR="00E746EF" w:rsidRPr="004D7C68" w:rsidRDefault="00BF27A3" w:rsidP="00806A6E">
      <w:pPr>
        <w:spacing w:after="0"/>
        <w:rPr>
          <w:rFonts w:cstheme="minorHAnsi"/>
          <w:b/>
          <w:u w:val="single"/>
        </w:rPr>
      </w:pPr>
      <w:r w:rsidRPr="004D7C68">
        <w:rPr>
          <w:rFonts w:cstheme="minorHAnsi"/>
          <w:b/>
          <w:u w:val="single"/>
        </w:rPr>
        <w:t>GLAUCOMA</w:t>
      </w:r>
    </w:p>
    <w:p w14:paraId="25CE85EE" w14:textId="77777777" w:rsidR="00BF27A3" w:rsidRPr="004D7C68" w:rsidRDefault="00BF27A3" w:rsidP="00806A6E">
      <w:pPr>
        <w:spacing w:after="0"/>
        <w:rPr>
          <w:rFonts w:cstheme="minorHAnsi"/>
          <w:b/>
          <w:u w:val="single"/>
        </w:rPr>
      </w:pPr>
    </w:p>
    <w:p w14:paraId="7EF4D213" w14:textId="77777777" w:rsidR="00771828" w:rsidRPr="00C776FD" w:rsidRDefault="004D7C68" w:rsidP="00C776F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C776FD">
        <w:rPr>
          <w:rFonts w:eastAsia="Times New Roman" w:cstheme="minorHAnsi"/>
          <w:color w:val="000000"/>
          <w:lang w:eastAsia="en-GB"/>
        </w:rPr>
        <w:t xml:space="preserve">Acute angle glaucoma to be referred into the UHNS as a red flag </w:t>
      </w:r>
    </w:p>
    <w:p w14:paraId="112C2235" w14:textId="77777777" w:rsidR="004D7C68" w:rsidRPr="004D7C68" w:rsidRDefault="004D7C68" w:rsidP="00806A6E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6529161B" w14:textId="77777777" w:rsidR="00771828" w:rsidRPr="004D7C68" w:rsidRDefault="00BF27A3" w:rsidP="00806A6E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en-GB"/>
        </w:rPr>
      </w:pPr>
      <w:r w:rsidRPr="004D7C68">
        <w:rPr>
          <w:rFonts w:eastAsia="Times New Roman" w:cstheme="minorHAnsi"/>
          <w:b/>
          <w:color w:val="000000"/>
          <w:u w:val="single"/>
          <w:lang w:eastAsia="en-GB"/>
        </w:rPr>
        <w:t>CORNEA AND EXTERNAL EYE DISEASE</w:t>
      </w:r>
    </w:p>
    <w:p w14:paraId="7441F541" w14:textId="77777777" w:rsidR="00E746EF" w:rsidRPr="004D7C68" w:rsidRDefault="00E746EF" w:rsidP="00806A6E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216AAA96" w14:textId="77777777" w:rsidR="00771828" w:rsidRPr="004D7C68" w:rsidRDefault="00771828" w:rsidP="00C776FD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4D7C68">
        <w:rPr>
          <w:rFonts w:asciiTheme="minorHAnsi" w:eastAsia="Times New Roman" w:hAnsiTheme="minorHAnsi" w:cstheme="minorHAnsi"/>
          <w:color w:val="000000"/>
          <w:lang w:eastAsia="en-GB"/>
        </w:rPr>
        <w:t>Corneal thinning/melt</w:t>
      </w:r>
    </w:p>
    <w:p w14:paraId="141F0C98" w14:textId="77777777" w:rsidR="00771828" w:rsidRPr="004D7C68" w:rsidRDefault="00771828" w:rsidP="00C776FD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4D7C68">
        <w:rPr>
          <w:rFonts w:asciiTheme="minorHAnsi" w:eastAsia="Times New Roman" w:hAnsiTheme="minorHAnsi" w:cstheme="minorHAnsi"/>
          <w:color w:val="000000"/>
          <w:lang w:eastAsia="en-GB"/>
        </w:rPr>
        <w:t>Extensive/widespread corneal staining / severe dry eye</w:t>
      </w:r>
    </w:p>
    <w:p w14:paraId="0632DD5E" w14:textId="77777777" w:rsidR="00771828" w:rsidRPr="004D7C68" w:rsidRDefault="00771828" w:rsidP="00C776FD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4D7C68">
        <w:rPr>
          <w:rFonts w:asciiTheme="minorHAnsi" w:eastAsia="Times New Roman" w:hAnsiTheme="minorHAnsi" w:cstheme="minorHAnsi"/>
          <w:color w:val="000000"/>
          <w:lang w:eastAsia="en-GB"/>
        </w:rPr>
        <w:t>Suspicious pigmented/non pigmented conjunctival/ limbal / corneal nodule/lesion</w:t>
      </w:r>
    </w:p>
    <w:p w14:paraId="686310D3" w14:textId="77777777" w:rsidR="00771828" w:rsidRPr="004D7C68" w:rsidRDefault="00771828" w:rsidP="00C776FD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4D7C68">
        <w:rPr>
          <w:rFonts w:asciiTheme="minorHAnsi" w:eastAsia="Times New Roman" w:hAnsiTheme="minorHAnsi" w:cstheme="minorHAnsi"/>
          <w:color w:val="000000"/>
          <w:lang w:eastAsia="en-GB"/>
        </w:rPr>
        <w:t>Pterygium encroaching into the visual axis</w:t>
      </w:r>
    </w:p>
    <w:p w14:paraId="3B8958E7" w14:textId="77777777" w:rsidR="00771828" w:rsidRPr="004D7C68" w:rsidRDefault="00771828" w:rsidP="00C776FD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4D7C68">
        <w:rPr>
          <w:rFonts w:asciiTheme="minorHAnsi" w:eastAsia="Times New Roman" w:hAnsiTheme="minorHAnsi" w:cstheme="minorHAnsi"/>
          <w:color w:val="000000"/>
          <w:lang w:eastAsia="en-GB"/>
        </w:rPr>
        <w:t>Keratoconus causing drop in vision not corrected with glasses</w:t>
      </w:r>
    </w:p>
    <w:p w14:paraId="1F245F20" w14:textId="77777777" w:rsidR="00771828" w:rsidRPr="004D7C68" w:rsidRDefault="00771828" w:rsidP="00C776FD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4D7C68">
        <w:rPr>
          <w:rFonts w:asciiTheme="minorHAnsi" w:eastAsia="Times New Roman" w:hAnsiTheme="minorHAnsi" w:cstheme="minorHAnsi"/>
          <w:color w:val="000000"/>
          <w:lang w:eastAsia="en-GB"/>
        </w:rPr>
        <w:t>Corneal edema</w:t>
      </w:r>
    </w:p>
    <w:p w14:paraId="516213DC" w14:textId="77777777" w:rsidR="00771828" w:rsidRPr="004D7C68" w:rsidRDefault="00771828" w:rsidP="00C776FD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4D7C68">
        <w:rPr>
          <w:rFonts w:asciiTheme="minorHAnsi" w:eastAsia="Times New Roman" w:hAnsiTheme="minorHAnsi" w:cstheme="minorHAnsi"/>
          <w:color w:val="000000"/>
          <w:lang w:eastAsia="en-GB"/>
        </w:rPr>
        <w:t>Fuch’s endothelial dystrophy/widespread corneal guttata causing reduced vision</w:t>
      </w:r>
    </w:p>
    <w:p w14:paraId="3AA0B278" w14:textId="77777777" w:rsidR="00771828" w:rsidRPr="004D7C68" w:rsidRDefault="00771828" w:rsidP="00C776FD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4D7C68">
        <w:rPr>
          <w:rFonts w:asciiTheme="minorHAnsi" w:eastAsia="Times New Roman" w:hAnsiTheme="minorHAnsi" w:cstheme="minorHAnsi"/>
          <w:color w:val="000000"/>
          <w:lang w:eastAsia="en-GB"/>
        </w:rPr>
        <w:lastRenderedPageBreak/>
        <w:t>Scleritis</w:t>
      </w:r>
    </w:p>
    <w:p w14:paraId="41EB6D60" w14:textId="77777777" w:rsidR="00771828" w:rsidRPr="004D7C68" w:rsidRDefault="00771828" w:rsidP="00C776FD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4D7C68">
        <w:rPr>
          <w:rFonts w:asciiTheme="minorHAnsi" w:eastAsia="Times New Roman" w:hAnsiTheme="minorHAnsi" w:cstheme="minorHAnsi"/>
          <w:color w:val="000000"/>
          <w:lang w:eastAsia="en-GB"/>
        </w:rPr>
        <w:t>Symblepharon/conjunctival scarring suggestive of cicatrising disease.</w:t>
      </w:r>
    </w:p>
    <w:p w14:paraId="7FCFD629" w14:textId="77777777" w:rsidR="004D7C68" w:rsidRPr="004D7C68" w:rsidRDefault="004D7C68" w:rsidP="00806A6E">
      <w:pPr>
        <w:spacing w:after="0"/>
        <w:rPr>
          <w:rFonts w:cstheme="minorHAnsi"/>
          <w:b/>
          <w:u w:val="single"/>
        </w:rPr>
      </w:pPr>
    </w:p>
    <w:p w14:paraId="6357DE60" w14:textId="77777777" w:rsidR="004D7C68" w:rsidRPr="004D7C68" w:rsidRDefault="004D7C68" w:rsidP="00806A6E">
      <w:pPr>
        <w:spacing w:after="0"/>
        <w:rPr>
          <w:rFonts w:cstheme="minorHAnsi"/>
          <w:b/>
          <w:u w:val="single"/>
        </w:rPr>
      </w:pPr>
    </w:p>
    <w:p w14:paraId="3CFAEFE7" w14:textId="77777777" w:rsidR="004D7C68" w:rsidRPr="004D7C68" w:rsidRDefault="004D7C68" w:rsidP="00806A6E">
      <w:pPr>
        <w:spacing w:after="0"/>
        <w:rPr>
          <w:rFonts w:cstheme="minorHAnsi"/>
          <w:b/>
          <w:u w:val="single"/>
        </w:rPr>
      </w:pPr>
    </w:p>
    <w:p w14:paraId="01D24165" w14:textId="77777777" w:rsidR="004D7C68" w:rsidRPr="004D7C68" w:rsidRDefault="004D7C68" w:rsidP="00806A6E">
      <w:pPr>
        <w:spacing w:after="0"/>
        <w:rPr>
          <w:rFonts w:cstheme="minorHAnsi"/>
          <w:b/>
          <w:u w:val="single"/>
        </w:rPr>
      </w:pPr>
    </w:p>
    <w:p w14:paraId="7A237650" w14:textId="77777777" w:rsidR="00E746EF" w:rsidRPr="004D7C68" w:rsidRDefault="00BF27A3" w:rsidP="00806A6E">
      <w:pPr>
        <w:spacing w:after="0"/>
        <w:rPr>
          <w:rFonts w:cstheme="minorHAnsi"/>
          <w:b/>
          <w:u w:val="single"/>
        </w:rPr>
      </w:pPr>
      <w:r w:rsidRPr="004D7C68">
        <w:rPr>
          <w:rFonts w:cstheme="minorHAnsi"/>
          <w:b/>
          <w:u w:val="single"/>
        </w:rPr>
        <w:t>ADNEXAL</w:t>
      </w:r>
    </w:p>
    <w:p w14:paraId="3D7EC4DD" w14:textId="77777777" w:rsidR="00C776FD" w:rsidRDefault="00C776FD" w:rsidP="00806A6E">
      <w:pPr>
        <w:spacing w:after="0"/>
        <w:rPr>
          <w:rFonts w:cstheme="minorHAnsi"/>
          <w:u w:val="single"/>
        </w:rPr>
      </w:pPr>
    </w:p>
    <w:p w14:paraId="43532F1F" w14:textId="77777777" w:rsidR="00E746EF" w:rsidRPr="004D7C68" w:rsidRDefault="00E746EF" w:rsidP="00806A6E">
      <w:pPr>
        <w:spacing w:after="0"/>
        <w:rPr>
          <w:rFonts w:cstheme="minorHAnsi"/>
          <w:u w:val="single"/>
        </w:rPr>
      </w:pPr>
      <w:r w:rsidRPr="004D7C68">
        <w:rPr>
          <w:rFonts w:cstheme="minorHAnsi"/>
          <w:u w:val="single"/>
        </w:rPr>
        <w:t>Cancer</w:t>
      </w:r>
    </w:p>
    <w:p w14:paraId="6943941F" w14:textId="77777777" w:rsidR="00E746EF" w:rsidRPr="00C776FD" w:rsidRDefault="00E746EF" w:rsidP="00C776FD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C776FD">
        <w:rPr>
          <w:rFonts w:cstheme="minorHAnsi"/>
        </w:rPr>
        <w:t xml:space="preserve">Eyelid Cancer </w:t>
      </w:r>
    </w:p>
    <w:p w14:paraId="60965DA0" w14:textId="77777777" w:rsidR="00E746EF" w:rsidRPr="004D7C68" w:rsidRDefault="00E746EF" w:rsidP="00C776FD">
      <w:pPr>
        <w:spacing w:after="0"/>
        <w:ind w:left="717"/>
        <w:rPr>
          <w:rFonts w:cstheme="minorHAnsi"/>
        </w:rPr>
      </w:pPr>
      <w:r w:rsidRPr="004D7C68">
        <w:rPr>
          <w:rFonts w:cstheme="minorHAnsi"/>
        </w:rPr>
        <w:t>Any suspicion of Squamous cell carcinoma, Basal cell carcinoma, melanoma (lentigo maligna, lentigo maligna melanoma, malignant melanoma), sebaceous gland carcinoma, other adnexal carcinoma of periocular area</w:t>
      </w:r>
    </w:p>
    <w:p w14:paraId="0392A057" w14:textId="77777777" w:rsidR="00E746EF" w:rsidRPr="00C776FD" w:rsidRDefault="00E746EF" w:rsidP="00C776FD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C776FD">
        <w:rPr>
          <w:rFonts w:cstheme="minorHAnsi"/>
        </w:rPr>
        <w:t>Orbital Cancer</w:t>
      </w:r>
    </w:p>
    <w:p w14:paraId="2B1DDB96" w14:textId="77777777" w:rsidR="00E746EF" w:rsidRPr="004D7C68" w:rsidRDefault="00E746EF" w:rsidP="00C776FD">
      <w:pPr>
        <w:spacing w:after="0"/>
        <w:ind w:left="567" w:firstLine="153"/>
        <w:rPr>
          <w:rFonts w:cstheme="minorHAnsi"/>
        </w:rPr>
      </w:pPr>
      <w:r w:rsidRPr="004D7C68">
        <w:rPr>
          <w:rFonts w:cstheme="minorHAnsi"/>
        </w:rPr>
        <w:t>Orbital masses</w:t>
      </w:r>
    </w:p>
    <w:p w14:paraId="337DC2E3" w14:textId="77777777" w:rsidR="00E746EF" w:rsidRPr="004D7C68" w:rsidRDefault="00E746EF" w:rsidP="00C776FD">
      <w:pPr>
        <w:spacing w:after="0"/>
        <w:ind w:left="567" w:firstLine="153"/>
        <w:rPr>
          <w:rFonts w:cstheme="minorHAnsi"/>
        </w:rPr>
      </w:pPr>
      <w:r w:rsidRPr="004D7C68">
        <w:rPr>
          <w:rFonts w:cstheme="minorHAnsi"/>
        </w:rPr>
        <w:t>Proptosis/progressive proptosis or enophthalmos,limitation of eye movements etc.</w:t>
      </w:r>
    </w:p>
    <w:p w14:paraId="7AAA5D8C" w14:textId="77777777" w:rsidR="00E746EF" w:rsidRPr="00C776FD" w:rsidRDefault="00E746EF" w:rsidP="00C776FD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C776FD">
        <w:rPr>
          <w:rFonts w:cstheme="minorHAnsi"/>
        </w:rPr>
        <w:t>Lacrimal Sac Cancer</w:t>
      </w:r>
    </w:p>
    <w:p w14:paraId="74D3B0F4" w14:textId="77777777" w:rsidR="00E746EF" w:rsidRPr="004D7C68" w:rsidRDefault="00E746EF" w:rsidP="00C776FD">
      <w:pPr>
        <w:spacing w:after="0"/>
        <w:ind w:left="567" w:firstLine="153"/>
        <w:rPr>
          <w:rFonts w:cstheme="minorHAnsi"/>
        </w:rPr>
      </w:pPr>
      <w:r w:rsidRPr="004D7C68">
        <w:rPr>
          <w:rFonts w:cstheme="minorHAnsi"/>
        </w:rPr>
        <w:t>Lacrimal sac masses</w:t>
      </w:r>
    </w:p>
    <w:p w14:paraId="78386C76" w14:textId="77777777" w:rsidR="00E746EF" w:rsidRPr="004D7C68" w:rsidRDefault="00E746EF" w:rsidP="00C776FD">
      <w:pPr>
        <w:spacing w:after="0"/>
        <w:ind w:left="567" w:firstLine="153"/>
        <w:rPr>
          <w:rFonts w:cstheme="minorHAnsi"/>
        </w:rPr>
      </w:pPr>
      <w:r w:rsidRPr="004D7C68">
        <w:rPr>
          <w:rFonts w:cstheme="minorHAnsi"/>
        </w:rPr>
        <w:t>Punctal epistaxis</w:t>
      </w:r>
    </w:p>
    <w:p w14:paraId="27A5D365" w14:textId="77777777" w:rsidR="00806A6E" w:rsidRPr="004D7C68" w:rsidRDefault="00806A6E" w:rsidP="00806A6E">
      <w:pPr>
        <w:spacing w:after="0"/>
        <w:rPr>
          <w:rFonts w:cstheme="minorHAnsi"/>
          <w:u w:val="single"/>
        </w:rPr>
      </w:pPr>
    </w:p>
    <w:p w14:paraId="1FAB8C28" w14:textId="77777777" w:rsidR="00E746EF" w:rsidRPr="004D7C68" w:rsidRDefault="00E746EF" w:rsidP="00806A6E">
      <w:pPr>
        <w:spacing w:after="0"/>
        <w:rPr>
          <w:rFonts w:cstheme="minorHAnsi"/>
          <w:u w:val="single"/>
        </w:rPr>
      </w:pPr>
      <w:r w:rsidRPr="004D7C68">
        <w:rPr>
          <w:rFonts w:cstheme="minorHAnsi"/>
          <w:u w:val="single"/>
        </w:rPr>
        <w:t>Sight threatening (Cornea)</w:t>
      </w:r>
    </w:p>
    <w:p w14:paraId="132C926E" w14:textId="77777777" w:rsidR="00E746EF" w:rsidRPr="004D7C68" w:rsidRDefault="00E746EF" w:rsidP="00806A6E">
      <w:pPr>
        <w:spacing w:after="0"/>
        <w:rPr>
          <w:rFonts w:cstheme="minorHAnsi"/>
        </w:rPr>
      </w:pPr>
      <w:r w:rsidRPr="004D7C68">
        <w:rPr>
          <w:rFonts w:cstheme="minorHAnsi"/>
        </w:rPr>
        <w:t>Risk of Corneal exposure/irritation with corneal scarring</w:t>
      </w:r>
    </w:p>
    <w:p w14:paraId="2FFA4CC5" w14:textId="77777777" w:rsidR="00E746EF" w:rsidRPr="004D7C68" w:rsidRDefault="00E746EF" w:rsidP="00BB4BD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</w:rPr>
      </w:pPr>
      <w:r w:rsidRPr="004D7C68">
        <w:rPr>
          <w:rFonts w:asciiTheme="minorHAnsi" w:hAnsiTheme="minorHAnsi" w:cstheme="minorHAnsi"/>
        </w:rPr>
        <w:t>Seventh nerve palsy</w:t>
      </w:r>
    </w:p>
    <w:p w14:paraId="305FEDFF" w14:textId="77777777" w:rsidR="00E746EF" w:rsidRPr="004D7C68" w:rsidRDefault="00E746EF" w:rsidP="00BB4BD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</w:rPr>
      </w:pPr>
      <w:r w:rsidRPr="004D7C68">
        <w:rPr>
          <w:rFonts w:asciiTheme="minorHAnsi" w:hAnsiTheme="minorHAnsi" w:cstheme="minorHAnsi"/>
        </w:rPr>
        <w:t>Other causes of lagophthalmos (</w:t>
      </w:r>
      <w:r w:rsidR="00D60227" w:rsidRPr="004D7C68">
        <w:rPr>
          <w:rFonts w:asciiTheme="minorHAnsi" w:hAnsiTheme="minorHAnsi" w:cstheme="minorHAnsi"/>
        </w:rPr>
        <w:t>e.g.</w:t>
      </w:r>
      <w:r w:rsidRPr="004D7C68">
        <w:rPr>
          <w:rFonts w:asciiTheme="minorHAnsi" w:hAnsiTheme="minorHAnsi" w:cstheme="minorHAnsi"/>
        </w:rPr>
        <w:t xml:space="preserve"> Trauma/iatrogenic)</w:t>
      </w:r>
    </w:p>
    <w:p w14:paraId="6B3A0D9A" w14:textId="77777777" w:rsidR="00E746EF" w:rsidRPr="004D7C68" w:rsidRDefault="00E746EF" w:rsidP="00BB4BDC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</w:rPr>
      </w:pPr>
      <w:r w:rsidRPr="004D7C68">
        <w:rPr>
          <w:rFonts w:asciiTheme="minorHAnsi" w:hAnsiTheme="minorHAnsi" w:cstheme="minorHAnsi"/>
        </w:rPr>
        <w:t>Dysthyroid eyelid retraction</w:t>
      </w:r>
    </w:p>
    <w:p w14:paraId="2D28AF1A" w14:textId="77777777" w:rsidR="00806A6E" w:rsidRPr="004D7C68" w:rsidRDefault="00806A6E" w:rsidP="00806A6E">
      <w:pPr>
        <w:pStyle w:val="ListParagraph"/>
        <w:spacing w:after="0"/>
        <w:ind w:left="567"/>
        <w:rPr>
          <w:rFonts w:asciiTheme="minorHAnsi" w:hAnsiTheme="minorHAnsi" w:cstheme="minorHAnsi"/>
        </w:rPr>
      </w:pPr>
    </w:p>
    <w:p w14:paraId="0CD2507D" w14:textId="77777777" w:rsidR="00E746EF" w:rsidRPr="004D7C68" w:rsidRDefault="00E746EF" w:rsidP="00806A6E">
      <w:pPr>
        <w:spacing w:after="0"/>
        <w:rPr>
          <w:rFonts w:cstheme="minorHAnsi"/>
          <w:u w:val="single"/>
        </w:rPr>
      </w:pPr>
      <w:r w:rsidRPr="004D7C68">
        <w:rPr>
          <w:rFonts w:cstheme="minorHAnsi"/>
          <w:u w:val="single"/>
        </w:rPr>
        <w:t>Sight threatening (Optic neuropathy)</w:t>
      </w:r>
    </w:p>
    <w:p w14:paraId="7B668F4B" w14:textId="77777777" w:rsidR="00E746EF" w:rsidRPr="004D7C68" w:rsidRDefault="00E746EF" w:rsidP="00BB4BDC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4D7C68">
        <w:rPr>
          <w:rFonts w:asciiTheme="minorHAnsi" w:hAnsiTheme="minorHAnsi" w:cstheme="minorHAnsi"/>
        </w:rPr>
        <w:t>Active dysthyroid eye disease</w:t>
      </w:r>
    </w:p>
    <w:p w14:paraId="28941FD1" w14:textId="77777777" w:rsidR="00E746EF" w:rsidRPr="004D7C68" w:rsidRDefault="00E746EF" w:rsidP="00BB4BDC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4D7C68">
        <w:rPr>
          <w:rFonts w:asciiTheme="minorHAnsi" w:hAnsiTheme="minorHAnsi" w:cstheme="minorHAnsi"/>
        </w:rPr>
        <w:t>Suspected orbital mass</w:t>
      </w:r>
    </w:p>
    <w:p w14:paraId="55955A3C" w14:textId="77777777" w:rsidR="00806A6E" w:rsidRPr="004D7C68" w:rsidRDefault="00806A6E" w:rsidP="004D7C68">
      <w:pPr>
        <w:spacing w:after="0"/>
        <w:rPr>
          <w:rFonts w:cstheme="minorHAnsi"/>
        </w:rPr>
      </w:pPr>
    </w:p>
    <w:p w14:paraId="5DB38A4F" w14:textId="77777777" w:rsidR="00E746EF" w:rsidRPr="004D7C68" w:rsidRDefault="00E746EF" w:rsidP="00806A6E">
      <w:pPr>
        <w:spacing w:after="0"/>
        <w:rPr>
          <w:rFonts w:cstheme="minorHAnsi"/>
          <w:u w:val="single"/>
        </w:rPr>
      </w:pPr>
      <w:r w:rsidRPr="004D7C68">
        <w:rPr>
          <w:rFonts w:cstheme="minorHAnsi"/>
          <w:u w:val="single"/>
        </w:rPr>
        <w:t>Neurological/myogenic ptosis</w:t>
      </w:r>
    </w:p>
    <w:p w14:paraId="4BCDE2B9" w14:textId="77777777" w:rsidR="00E746EF" w:rsidRPr="00BB4BDC" w:rsidRDefault="00E746EF" w:rsidP="00BB4BDC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BB4BDC">
        <w:rPr>
          <w:rFonts w:cstheme="minorHAnsi"/>
        </w:rPr>
        <w:t>Ptosis with neurological (</w:t>
      </w:r>
      <w:r w:rsidR="00D60227" w:rsidRPr="00BB4BDC">
        <w:rPr>
          <w:rFonts w:cstheme="minorHAnsi"/>
        </w:rPr>
        <w:t>e.g.</w:t>
      </w:r>
      <w:r w:rsidRPr="00BB4BDC">
        <w:rPr>
          <w:rFonts w:cstheme="minorHAnsi"/>
        </w:rPr>
        <w:t xml:space="preserve"> pupil abnormality, limitation of eye movements, pain) or myogenic (</w:t>
      </w:r>
      <w:r w:rsidR="00D60227" w:rsidRPr="00BB4BDC">
        <w:rPr>
          <w:rFonts w:cstheme="minorHAnsi"/>
        </w:rPr>
        <w:t>e.g.</w:t>
      </w:r>
      <w:r w:rsidRPr="00BB4BDC">
        <w:rPr>
          <w:rFonts w:cstheme="minorHAnsi"/>
        </w:rPr>
        <w:t xml:space="preserve"> </w:t>
      </w:r>
      <w:r w:rsidR="00C776FD" w:rsidRPr="00BB4BDC">
        <w:rPr>
          <w:rFonts w:cstheme="minorHAnsi"/>
        </w:rPr>
        <w:t>F</w:t>
      </w:r>
      <w:r w:rsidRPr="00BB4BDC">
        <w:rPr>
          <w:rFonts w:cstheme="minorHAnsi"/>
        </w:rPr>
        <w:t>atigue</w:t>
      </w:r>
      <w:r w:rsidR="00C776FD" w:rsidRPr="00BB4BDC">
        <w:rPr>
          <w:rFonts w:cstheme="minorHAnsi"/>
        </w:rPr>
        <w:t xml:space="preserve"> </w:t>
      </w:r>
      <w:r w:rsidRPr="00BB4BDC">
        <w:rPr>
          <w:rFonts w:cstheme="minorHAnsi"/>
        </w:rPr>
        <w:t>ability, reduced levator function) symptoms or signs</w:t>
      </w:r>
    </w:p>
    <w:p w14:paraId="347FADDF" w14:textId="77777777" w:rsidR="00806A6E" w:rsidRPr="004D7C68" w:rsidRDefault="00806A6E" w:rsidP="00806A6E">
      <w:pPr>
        <w:pStyle w:val="ListParagraph"/>
        <w:spacing w:after="0"/>
        <w:ind w:left="567"/>
        <w:rPr>
          <w:rFonts w:asciiTheme="minorHAnsi" w:hAnsiTheme="minorHAnsi" w:cstheme="minorHAnsi"/>
        </w:rPr>
      </w:pPr>
    </w:p>
    <w:p w14:paraId="213E159C" w14:textId="77777777" w:rsidR="00E746EF" w:rsidRPr="004D7C68" w:rsidRDefault="00E746EF" w:rsidP="00806A6E">
      <w:pPr>
        <w:spacing w:after="0"/>
        <w:rPr>
          <w:rFonts w:cstheme="minorHAnsi"/>
          <w:u w:val="single"/>
        </w:rPr>
      </w:pPr>
      <w:r w:rsidRPr="004D7C68">
        <w:rPr>
          <w:rFonts w:cstheme="minorHAnsi"/>
          <w:u w:val="single"/>
        </w:rPr>
        <w:t>Socket</w:t>
      </w:r>
    </w:p>
    <w:p w14:paraId="65CFD417" w14:textId="77777777" w:rsidR="00E746EF" w:rsidRPr="00BB4BDC" w:rsidRDefault="00E746EF" w:rsidP="00BB4BDC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BB4BDC">
        <w:rPr>
          <w:rFonts w:cstheme="minorHAnsi"/>
        </w:rPr>
        <w:t>Painful blind eye</w:t>
      </w:r>
    </w:p>
    <w:p w14:paraId="71086F10" w14:textId="77777777" w:rsidR="00E746EF" w:rsidRPr="00BB4BDC" w:rsidRDefault="00E746EF" w:rsidP="00BB4BDC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BB4BDC">
        <w:rPr>
          <w:rFonts w:cstheme="minorHAnsi"/>
        </w:rPr>
        <w:t>Postenucleation socket syndrome (pain, discharge, unstable artificial eye)</w:t>
      </w:r>
    </w:p>
    <w:p w14:paraId="6B99AA8D" w14:textId="77777777" w:rsidR="00806A6E" w:rsidRPr="004D7C68" w:rsidRDefault="00806A6E" w:rsidP="00806A6E">
      <w:pPr>
        <w:spacing w:after="0"/>
        <w:ind w:left="567"/>
        <w:rPr>
          <w:rFonts w:cstheme="minorHAnsi"/>
        </w:rPr>
      </w:pPr>
    </w:p>
    <w:p w14:paraId="0130D93D" w14:textId="77777777" w:rsidR="00E746EF" w:rsidRPr="004D7C68" w:rsidRDefault="00E746EF" w:rsidP="00806A6E">
      <w:pPr>
        <w:spacing w:after="0"/>
        <w:rPr>
          <w:rFonts w:cstheme="minorHAnsi"/>
          <w:u w:val="single"/>
        </w:rPr>
      </w:pPr>
      <w:r w:rsidRPr="004D7C68">
        <w:rPr>
          <w:rFonts w:cstheme="minorHAnsi"/>
          <w:u w:val="single"/>
        </w:rPr>
        <w:t>Watering Eyes</w:t>
      </w:r>
    </w:p>
    <w:p w14:paraId="4A0AAFEF" w14:textId="77777777" w:rsidR="00E746EF" w:rsidRPr="004D7C68" w:rsidRDefault="00E746EF" w:rsidP="00806A6E">
      <w:pPr>
        <w:spacing w:after="0"/>
        <w:rPr>
          <w:rFonts w:cstheme="minorHAnsi"/>
        </w:rPr>
      </w:pPr>
      <w:r w:rsidRPr="004D7C68">
        <w:rPr>
          <w:rFonts w:cstheme="minorHAnsi"/>
        </w:rPr>
        <w:t>Infective</w:t>
      </w:r>
    </w:p>
    <w:p w14:paraId="170C3533" w14:textId="77777777" w:rsidR="00E746EF" w:rsidRPr="00BB4BDC" w:rsidRDefault="00E746EF" w:rsidP="00BB4BD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BB4BDC">
        <w:rPr>
          <w:rFonts w:cstheme="minorHAnsi"/>
        </w:rPr>
        <w:t>Presence of a mucocoele</w:t>
      </w:r>
    </w:p>
    <w:p w14:paraId="4A61AE82" w14:textId="77777777" w:rsidR="00E746EF" w:rsidRPr="00BB4BDC" w:rsidRDefault="00E746EF" w:rsidP="00BB4BD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BB4BDC">
        <w:rPr>
          <w:rFonts w:cstheme="minorHAnsi"/>
        </w:rPr>
        <w:t>Chronic dacryocystits – constant sticky discharge, recurrent conjunctivitis</w:t>
      </w:r>
    </w:p>
    <w:p w14:paraId="207087EC" w14:textId="77777777" w:rsidR="00E746EF" w:rsidRPr="00BB4BDC" w:rsidRDefault="00E746EF" w:rsidP="00BB4BD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BB4BDC">
        <w:rPr>
          <w:rFonts w:cstheme="minorHAnsi"/>
        </w:rPr>
        <w:t>Recurrent episodes of acute dacryocystitis</w:t>
      </w:r>
    </w:p>
    <w:p w14:paraId="181B2248" w14:textId="77777777" w:rsidR="00C776FD" w:rsidRDefault="00C776FD" w:rsidP="00806A6E">
      <w:pPr>
        <w:spacing w:after="0"/>
        <w:rPr>
          <w:rFonts w:cstheme="minorHAnsi"/>
          <w:b/>
          <w:u w:val="single"/>
        </w:rPr>
      </w:pPr>
    </w:p>
    <w:p w14:paraId="63FEEAD0" w14:textId="77777777" w:rsidR="00C776FD" w:rsidRDefault="00C776FD" w:rsidP="00806A6E">
      <w:pPr>
        <w:spacing w:after="0"/>
        <w:rPr>
          <w:rFonts w:cstheme="minorHAnsi"/>
          <w:b/>
          <w:u w:val="single"/>
        </w:rPr>
      </w:pPr>
    </w:p>
    <w:p w14:paraId="4583126A" w14:textId="77777777" w:rsidR="00E746EF" w:rsidRPr="004D7C68" w:rsidRDefault="00BF27A3" w:rsidP="00806A6E">
      <w:pPr>
        <w:spacing w:after="0"/>
        <w:rPr>
          <w:rFonts w:cstheme="minorHAnsi"/>
          <w:b/>
          <w:u w:val="single"/>
        </w:rPr>
      </w:pPr>
      <w:r w:rsidRPr="004D7C68">
        <w:rPr>
          <w:rFonts w:cstheme="minorHAnsi"/>
          <w:b/>
          <w:u w:val="single"/>
        </w:rPr>
        <w:lastRenderedPageBreak/>
        <w:t>OCULAR MOTILITY</w:t>
      </w:r>
    </w:p>
    <w:p w14:paraId="50665914" w14:textId="77777777" w:rsidR="00BF27A3" w:rsidRPr="004D7C68" w:rsidRDefault="00BF27A3" w:rsidP="00806A6E">
      <w:pPr>
        <w:spacing w:after="0"/>
        <w:rPr>
          <w:rFonts w:cstheme="minorHAnsi"/>
          <w:b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46EF" w:rsidRPr="004D7C68" w14:paraId="32D3EA12" w14:textId="77777777" w:rsidTr="00E746EF"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435AD" w14:textId="77777777" w:rsidR="00E746EF" w:rsidRPr="004D7C68" w:rsidRDefault="00E746EF" w:rsidP="00806A6E">
            <w:pPr>
              <w:spacing w:after="0"/>
              <w:rPr>
                <w:rFonts w:cstheme="minorHAnsi"/>
                <w:b/>
              </w:rPr>
            </w:pPr>
            <w:r w:rsidRPr="004D7C68">
              <w:rPr>
                <w:rFonts w:cstheme="minorHAnsi"/>
                <w:b/>
              </w:rPr>
              <w:t>Condition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E66B" w14:textId="77777777" w:rsidR="00E746EF" w:rsidRPr="004D7C68" w:rsidRDefault="00E746EF" w:rsidP="00806A6E">
            <w:pPr>
              <w:spacing w:after="0"/>
              <w:rPr>
                <w:rFonts w:cstheme="minorHAnsi"/>
                <w:b/>
              </w:rPr>
            </w:pPr>
            <w:r w:rsidRPr="004D7C68">
              <w:rPr>
                <w:rFonts w:cstheme="minorHAnsi"/>
                <w:b/>
              </w:rPr>
              <w:t>Refer to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7608" w14:textId="77777777" w:rsidR="00E746EF" w:rsidRPr="004D7C68" w:rsidRDefault="00E746EF" w:rsidP="00806A6E">
            <w:pPr>
              <w:spacing w:after="0"/>
              <w:rPr>
                <w:rFonts w:cstheme="minorHAnsi"/>
                <w:b/>
              </w:rPr>
            </w:pPr>
            <w:r w:rsidRPr="004D7C68">
              <w:rPr>
                <w:rFonts w:cstheme="minorHAnsi"/>
                <w:b/>
              </w:rPr>
              <w:t>Comments</w:t>
            </w:r>
          </w:p>
        </w:tc>
      </w:tr>
      <w:tr w:rsidR="00E746EF" w:rsidRPr="004D7C68" w14:paraId="0D2A31AD" w14:textId="77777777" w:rsidTr="00E746EF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943A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Recent onset diplopia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E26D3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EEC (also seen in Orthoptics on same day)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3782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if age 50+ GP arrange BP, bloods incl platelets, FBC, ESR, CRP</w:t>
            </w:r>
          </w:p>
          <w:p w14:paraId="46823B4F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</w:p>
        </w:tc>
      </w:tr>
      <w:tr w:rsidR="00E746EF" w:rsidRPr="004D7C68" w14:paraId="62DFE219" w14:textId="77777777" w:rsidTr="00E746EF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6382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Longstanding diplopia/recurrence of diplopia/needing prisms/longstanding or non-functional squint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4BC4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Orthoptics</w:t>
            </w:r>
          </w:p>
          <w:p w14:paraId="15857A5E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2BA9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 xml:space="preserve">Orthoptics to assess as New patient and discuss with Ophthalmologist and refer to them as necessary, following written guidelines </w:t>
            </w:r>
          </w:p>
          <w:p w14:paraId="66FBBF1E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</w:p>
        </w:tc>
      </w:tr>
      <w:tr w:rsidR="00E746EF" w:rsidRPr="004D7C68" w14:paraId="6AE73CC8" w14:textId="77777777" w:rsidTr="00E746EF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1D11E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Diplopia/squint associated with other known conditions eg neuro/endocrinology/max fax/diabetes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4549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Orthoptics</w:t>
            </w:r>
          </w:p>
          <w:p w14:paraId="409EF61C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5BED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Orthoptics to assess as New patient and discuss with Ophthalmologist and refer to them as necessary, following written guidelines</w:t>
            </w:r>
          </w:p>
          <w:p w14:paraId="18575F14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</w:p>
        </w:tc>
      </w:tr>
      <w:tr w:rsidR="00E746EF" w:rsidRPr="004D7C68" w14:paraId="7D691630" w14:textId="77777777" w:rsidTr="00E746EF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BF8A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Convergence/accommaditive anomalies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E6C7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Orthoptics</w:t>
            </w:r>
          </w:p>
          <w:p w14:paraId="784D2B5E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B580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 xml:space="preserve">Orthoptics to assess as New patient and discuss with Ophthalmologist and refer to them as necessary, following written guidelines </w:t>
            </w:r>
          </w:p>
          <w:p w14:paraId="7B90CF2E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</w:p>
        </w:tc>
      </w:tr>
      <w:tr w:rsidR="00E746EF" w:rsidRPr="004D7C68" w14:paraId="03D30B25" w14:textId="77777777" w:rsidTr="00E746EF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20A7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Internal referrals from other specialities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9230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Orthoptics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2E61" w14:textId="77777777" w:rsidR="00E746EF" w:rsidRPr="004D7C68" w:rsidRDefault="00E746EF" w:rsidP="00806A6E">
            <w:pPr>
              <w:spacing w:after="0"/>
              <w:rPr>
                <w:rFonts w:cstheme="minorHAnsi"/>
              </w:rPr>
            </w:pPr>
            <w:r w:rsidRPr="004D7C68">
              <w:rPr>
                <w:rFonts w:cstheme="minorHAnsi"/>
              </w:rPr>
              <w:t>To remain ISQ</w:t>
            </w:r>
          </w:p>
        </w:tc>
      </w:tr>
    </w:tbl>
    <w:p w14:paraId="525F3DFE" w14:textId="77777777" w:rsidR="00E746EF" w:rsidRPr="004D7C68" w:rsidRDefault="00E746EF" w:rsidP="00806A6E">
      <w:pPr>
        <w:spacing w:after="0"/>
        <w:rPr>
          <w:rFonts w:cstheme="minorHAnsi"/>
        </w:rPr>
      </w:pPr>
    </w:p>
    <w:p w14:paraId="2ADA11EA" w14:textId="77777777" w:rsidR="00BF27A3" w:rsidRPr="004D7C68" w:rsidRDefault="00BF27A3" w:rsidP="00806A6E">
      <w:pPr>
        <w:spacing w:after="0"/>
        <w:rPr>
          <w:rFonts w:cstheme="minorHAnsi"/>
        </w:rPr>
      </w:pPr>
    </w:p>
    <w:p w14:paraId="0AEE1348" w14:textId="77777777" w:rsidR="00BF27A3" w:rsidRPr="004D7C68" w:rsidRDefault="00BF27A3" w:rsidP="00806A6E">
      <w:pPr>
        <w:spacing w:after="0"/>
        <w:rPr>
          <w:rFonts w:cstheme="minorHAnsi"/>
        </w:rPr>
      </w:pPr>
    </w:p>
    <w:p w14:paraId="6A665964" w14:textId="77777777" w:rsidR="00BF27A3" w:rsidRPr="004D7C68" w:rsidRDefault="00BF27A3" w:rsidP="00806A6E">
      <w:pPr>
        <w:spacing w:after="0"/>
        <w:rPr>
          <w:rFonts w:cstheme="minorHAnsi"/>
        </w:rPr>
      </w:pPr>
    </w:p>
    <w:p w14:paraId="73803FEB" w14:textId="77777777" w:rsidR="00BF27A3" w:rsidRPr="004D7C68" w:rsidRDefault="00BF27A3" w:rsidP="00806A6E">
      <w:pPr>
        <w:spacing w:after="0"/>
        <w:rPr>
          <w:rFonts w:cstheme="minorHAnsi"/>
        </w:rPr>
      </w:pPr>
    </w:p>
    <w:p w14:paraId="1A211E79" w14:textId="77777777" w:rsidR="00BF27A3" w:rsidRPr="004D7C68" w:rsidRDefault="00BF27A3" w:rsidP="00806A6E">
      <w:pPr>
        <w:spacing w:after="0"/>
        <w:rPr>
          <w:rFonts w:cstheme="minorHAnsi"/>
        </w:rPr>
      </w:pPr>
    </w:p>
    <w:p w14:paraId="039AC46E" w14:textId="77777777" w:rsidR="00E746EF" w:rsidRPr="004D7C68" w:rsidRDefault="00E746EF" w:rsidP="00806A6E">
      <w:pPr>
        <w:spacing w:after="0"/>
        <w:rPr>
          <w:rFonts w:cstheme="minorHAnsi"/>
        </w:rPr>
      </w:pPr>
    </w:p>
    <w:sectPr w:rsidR="00E746EF" w:rsidRPr="004D7C68" w:rsidSect="00806A6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4E6F" w14:textId="77777777" w:rsidR="006E6D33" w:rsidRDefault="006E6D33" w:rsidP="00BF27A3">
      <w:pPr>
        <w:spacing w:after="0" w:line="240" w:lineRule="auto"/>
      </w:pPr>
      <w:r>
        <w:separator/>
      </w:r>
    </w:p>
  </w:endnote>
  <w:endnote w:type="continuationSeparator" w:id="0">
    <w:p w14:paraId="26ED2AB3" w14:textId="77777777" w:rsidR="006E6D33" w:rsidRDefault="006E6D33" w:rsidP="00B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BF27A3" w14:paraId="416DBAD1" w14:textId="77777777">
      <w:tc>
        <w:tcPr>
          <w:tcW w:w="918" w:type="dxa"/>
        </w:tcPr>
        <w:p w14:paraId="40C80707" w14:textId="77777777" w:rsidR="00BF27A3" w:rsidRDefault="00BF27A3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A5543" w:rsidRPr="003A554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54C26A1D" w14:textId="77777777" w:rsidR="00BF27A3" w:rsidRDefault="00BF27A3">
          <w:pPr>
            <w:pStyle w:val="Footer"/>
          </w:pPr>
        </w:p>
      </w:tc>
    </w:tr>
  </w:tbl>
  <w:p w14:paraId="29A4CD6D" w14:textId="77777777" w:rsidR="00BF27A3" w:rsidRDefault="00BF2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BCBB" w14:textId="77777777" w:rsidR="006E6D33" w:rsidRDefault="006E6D33" w:rsidP="00BF27A3">
      <w:pPr>
        <w:spacing w:after="0" w:line="240" w:lineRule="auto"/>
      </w:pPr>
      <w:r>
        <w:separator/>
      </w:r>
    </w:p>
  </w:footnote>
  <w:footnote w:type="continuationSeparator" w:id="0">
    <w:p w14:paraId="4C006929" w14:textId="77777777" w:rsidR="006E6D33" w:rsidRDefault="006E6D33" w:rsidP="00B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9E4"/>
    <w:multiLevelType w:val="hybridMultilevel"/>
    <w:tmpl w:val="F2AC30BC"/>
    <w:lvl w:ilvl="0" w:tplc="B17679D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C67DA6"/>
    <w:multiLevelType w:val="hybridMultilevel"/>
    <w:tmpl w:val="3066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5AF1"/>
    <w:multiLevelType w:val="hybridMultilevel"/>
    <w:tmpl w:val="3AD2D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C7C"/>
    <w:multiLevelType w:val="hybridMultilevel"/>
    <w:tmpl w:val="0CE6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0820"/>
    <w:multiLevelType w:val="hybridMultilevel"/>
    <w:tmpl w:val="5BD2E7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A5EB5"/>
    <w:multiLevelType w:val="hybridMultilevel"/>
    <w:tmpl w:val="79984E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02061"/>
    <w:multiLevelType w:val="hybridMultilevel"/>
    <w:tmpl w:val="963A983C"/>
    <w:lvl w:ilvl="0" w:tplc="420E844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649E7"/>
    <w:multiLevelType w:val="hybridMultilevel"/>
    <w:tmpl w:val="BC082D18"/>
    <w:lvl w:ilvl="0" w:tplc="6CBAAE2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BC7CA1"/>
    <w:multiLevelType w:val="hybridMultilevel"/>
    <w:tmpl w:val="B8540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76BF"/>
    <w:multiLevelType w:val="hybridMultilevel"/>
    <w:tmpl w:val="C6902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75BAB"/>
    <w:multiLevelType w:val="hybridMultilevel"/>
    <w:tmpl w:val="337A2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E6126"/>
    <w:multiLevelType w:val="hybridMultilevel"/>
    <w:tmpl w:val="839C614C"/>
    <w:lvl w:ilvl="0" w:tplc="CFA4540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1542E2B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E32EF0"/>
    <w:multiLevelType w:val="hybridMultilevel"/>
    <w:tmpl w:val="F670C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E4804"/>
    <w:multiLevelType w:val="hybridMultilevel"/>
    <w:tmpl w:val="4ACCDC8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17651B"/>
    <w:multiLevelType w:val="hybridMultilevel"/>
    <w:tmpl w:val="2CA0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6137"/>
    <w:multiLevelType w:val="hybridMultilevel"/>
    <w:tmpl w:val="A026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B1B94"/>
    <w:multiLevelType w:val="hybridMultilevel"/>
    <w:tmpl w:val="42E24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5AB8"/>
    <w:multiLevelType w:val="hybridMultilevel"/>
    <w:tmpl w:val="9410D3F6"/>
    <w:lvl w:ilvl="0" w:tplc="3ABCC68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C10E7B"/>
    <w:multiLevelType w:val="hybridMultilevel"/>
    <w:tmpl w:val="201C4EA0"/>
    <w:lvl w:ilvl="0" w:tplc="92BEE83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938910">
    <w:abstractNumId w:val="4"/>
  </w:num>
  <w:num w:numId="2" w16cid:durableId="430930289">
    <w:abstractNumId w:val="7"/>
  </w:num>
  <w:num w:numId="3" w16cid:durableId="2125808579">
    <w:abstractNumId w:val="6"/>
  </w:num>
  <w:num w:numId="4" w16cid:durableId="1622566216">
    <w:abstractNumId w:val="17"/>
  </w:num>
  <w:num w:numId="5" w16cid:durableId="905843372">
    <w:abstractNumId w:val="0"/>
  </w:num>
  <w:num w:numId="6" w16cid:durableId="1554150535">
    <w:abstractNumId w:val="11"/>
  </w:num>
  <w:num w:numId="7" w16cid:durableId="1628314003">
    <w:abstractNumId w:val="18"/>
  </w:num>
  <w:num w:numId="8" w16cid:durableId="353503288">
    <w:abstractNumId w:val="8"/>
  </w:num>
  <w:num w:numId="9" w16cid:durableId="1915049108">
    <w:abstractNumId w:val="9"/>
  </w:num>
  <w:num w:numId="10" w16cid:durableId="1175609665">
    <w:abstractNumId w:val="13"/>
  </w:num>
  <w:num w:numId="11" w16cid:durableId="560557216">
    <w:abstractNumId w:val="5"/>
  </w:num>
  <w:num w:numId="12" w16cid:durableId="810246140">
    <w:abstractNumId w:val="16"/>
  </w:num>
  <w:num w:numId="13" w16cid:durableId="1600337519">
    <w:abstractNumId w:val="1"/>
  </w:num>
  <w:num w:numId="14" w16cid:durableId="313073656">
    <w:abstractNumId w:val="15"/>
  </w:num>
  <w:num w:numId="15" w16cid:durableId="2093307478">
    <w:abstractNumId w:val="10"/>
  </w:num>
  <w:num w:numId="16" w16cid:durableId="651565869">
    <w:abstractNumId w:val="3"/>
  </w:num>
  <w:num w:numId="17" w16cid:durableId="1229417676">
    <w:abstractNumId w:val="12"/>
  </w:num>
  <w:num w:numId="18" w16cid:durableId="181551194">
    <w:abstractNumId w:val="14"/>
  </w:num>
  <w:num w:numId="19" w16cid:durableId="151682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80"/>
    <w:rsid w:val="001D0809"/>
    <w:rsid w:val="002C046F"/>
    <w:rsid w:val="00313EF7"/>
    <w:rsid w:val="003A5543"/>
    <w:rsid w:val="004D7C68"/>
    <w:rsid w:val="005A4980"/>
    <w:rsid w:val="00615C2D"/>
    <w:rsid w:val="006E6D33"/>
    <w:rsid w:val="00723AE2"/>
    <w:rsid w:val="00737E2A"/>
    <w:rsid w:val="007702F1"/>
    <w:rsid w:val="00771828"/>
    <w:rsid w:val="00806A6E"/>
    <w:rsid w:val="008D571B"/>
    <w:rsid w:val="009D4843"/>
    <w:rsid w:val="009F3484"/>
    <w:rsid w:val="00A21E4A"/>
    <w:rsid w:val="00A314AB"/>
    <w:rsid w:val="00B413FA"/>
    <w:rsid w:val="00BB4BDC"/>
    <w:rsid w:val="00BF27A3"/>
    <w:rsid w:val="00C40C18"/>
    <w:rsid w:val="00C60E4B"/>
    <w:rsid w:val="00C776FD"/>
    <w:rsid w:val="00D06B05"/>
    <w:rsid w:val="00D60227"/>
    <w:rsid w:val="00E746EF"/>
    <w:rsid w:val="00E921E1"/>
    <w:rsid w:val="00EA1B35"/>
    <w:rsid w:val="00EE6073"/>
    <w:rsid w:val="00EF2DFA"/>
    <w:rsid w:val="00F3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EBD5"/>
  <w15:docId w15:val="{5F29A689-0124-41AA-B3A8-E5CF209B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4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4980"/>
    <w:rPr>
      <w:rFonts w:ascii="Calibri" w:hAnsi="Calibri"/>
      <w:szCs w:val="21"/>
    </w:rPr>
  </w:style>
  <w:style w:type="paragraph" w:styleId="ListParagraph">
    <w:name w:val="List Paragraph"/>
    <w:basedOn w:val="Normal"/>
    <w:uiPriority w:val="99"/>
    <w:qFormat/>
    <w:rsid w:val="00E746EF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0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A3"/>
  </w:style>
  <w:style w:type="paragraph" w:styleId="Footer">
    <w:name w:val="footer"/>
    <w:basedOn w:val="Normal"/>
    <w:link w:val="FooterChar"/>
    <w:uiPriority w:val="99"/>
    <w:unhideWhenUsed/>
    <w:rsid w:val="00BF2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A3"/>
  </w:style>
  <w:style w:type="paragraph" w:styleId="BalloonText">
    <w:name w:val="Balloon Text"/>
    <w:basedOn w:val="Normal"/>
    <w:link w:val="BalloonTextChar"/>
    <w:uiPriority w:val="99"/>
    <w:semiHidden/>
    <w:unhideWhenUsed/>
    <w:rsid w:val="004D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llege-optometrists.org/clinical-guidance/clinical-management-guidelines/pigmentedfundusle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UHNS TRUST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UHNS</dc:creator>
  <cp:lastModifiedBy>Alison Lowell</cp:lastModifiedBy>
  <cp:revision>2</cp:revision>
  <dcterms:created xsi:type="dcterms:W3CDTF">2022-12-12T14:36:00Z</dcterms:created>
  <dcterms:modified xsi:type="dcterms:W3CDTF">2022-12-12T14:36:00Z</dcterms:modified>
</cp:coreProperties>
</file>