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AE1E" w14:textId="6AC0F304" w:rsidR="00003C39" w:rsidRPr="006E20A1" w:rsidRDefault="00003C39" w:rsidP="006E20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6E20A1">
        <w:rPr>
          <w:rStyle w:val="normaltextrun"/>
          <w:rFonts w:asciiTheme="minorHAnsi" w:hAnsiTheme="minorHAnsi" w:cstheme="minorHAnsi"/>
          <w:b/>
          <w:bCs/>
          <w:color w:val="000000"/>
        </w:rPr>
        <w:t>STAFFORDSHIRE</w:t>
      </w:r>
      <w:r w:rsidR="006E20A1" w:rsidRPr="006E20A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&amp; STOKE-ON-TRENT ICB CATARACT AND GLAUCOMA SERVICES</w:t>
      </w:r>
    </w:p>
    <w:p w14:paraId="0D54ABDA" w14:textId="77777777" w:rsidR="00003C39" w:rsidRPr="006E20A1" w:rsidRDefault="00003C39" w:rsidP="006E20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6B8862C" w14:textId="0C0A9722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Dear Practice,</w:t>
      </w:r>
      <w:r w:rsidRPr="00953F44">
        <w:rPr>
          <w:rStyle w:val="scxw71363824"/>
          <w:rFonts w:asciiTheme="minorHAnsi" w:hAnsiTheme="minorHAnsi" w:cstheme="minorHAnsi"/>
          <w:color w:val="000000"/>
          <w:sz w:val="20"/>
          <w:szCs w:val="20"/>
        </w:rPr>
        <w:t> 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953F4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00017A8" w14:textId="77777777" w:rsidR="007D72D1" w:rsidRPr="00953F44" w:rsidRDefault="007D72D1" w:rsidP="007D72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IMPORTANT LOCAL PATHWAY CHANGE</w:t>
      </w:r>
      <w:r w:rsidRPr="00953F4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E98616D" w14:textId="77777777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6758C9F" w14:textId="3256C6AA" w:rsidR="007D72D1" w:rsidRPr="00953F44" w:rsidRDefault="007D72D1" w:rsidP="005908A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953F4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Please read and circulate the following to all employed and locum optometrists in your </w:t>
      </w:r>
      <w:r w:rsidR="00B11EFA" w:rsidRPr="00953F4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practic</w:t>
      </w:r>
      <w:r w:rsidRPr="00953F4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  <w:t>e.</w:t>
      </w:r>
    </w:p>
    <w:p w14:paraId="36A07BBD" w14:textId="6B1A44C0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77AFEF0" w14:textId="77777777" w:rsidR="00D94323" w:rsidRPr="00953F44" w:rsidRDefault="00ED528E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Fonts w:asciiTheme="minorHAnsi" w:hAnsiTheme="minorHAnsi" w:cstheme="minorHAnsi"/>
          <w:sz w:val="20"/>
          <w:szCs w:val="20"/>
        </w:rPr>
        <w:t>The Integrated Cataract Service and Glaucoma Referral Filtering Service is now live in all localities within Staffordshire and Stoke-on-Trent ICS – North Staffordshire, Stoke-on-Trent, Cannock Chase, Stafford &amp; Surrounds, South-East Staffordshire &amp; Seisdon Peninsula, and East Staffordshire.</w:t>
      </w:r>
      <w:r w:rsidRPr="00953F44">
        <w:rPr>
          <w:rFonts w:asciiTheme="minorHAnsi" w:hAnsiTheme="minorHAnsi" w:cstheme="minorHAnsi"/>
          <w:sz w:val="20"/>
          <w:szCs w:val="20"/>
        </w:rPr>
        <w:br/>
      </w:r>
      <w:r w:rsidRPr="00953F44">
        <w:rPr>
          <w:rFonts w:asciiTheme="minorHAnsi" w:hAnsiTheme="minorHAnsi" w:cstheme="minorHAnsi"/>
          <w:sz w:val="20"/>
          <w:szCs w:val="20"/>
        </w:rPr>
        <w:br/>
        <w:t xml:space="preserve">These services are commissioned by Staffordshire and Stoke-on-Trent ICB and are provided by local optical practices via Primary Eyecare Services Ltd (PES), with the support of </w:t>
      </w:r>
      <w:r w:rsidR="00D94323" w:rsidRPr="00953F44">
        <w:rPr>
          <w:rFonts w:asciiTheme="minorHAnsi" w:hAnsiTheme="minorHAnsi" w:cstheme="minorHAnsi"/>
          <w:sz w:val="20"/>
          <w:szCs w:val="20"/>
        </w:rPr>
        <w:t xml:space="preserve">the </w:t>
      </w:r>
      <w:r w:rsidRPr="00953F44">
        <w:rPr>
          <w:rFonts w:asciiTheme="minorHAnsi" w:hAnsiTheme="minorHAnsi" w:cstheme="minorHAnsi"/>
          <w:sz w:val="20"/>
          <w:szCs w:val="20"/>
        </w:rPr>
        <w:t xml:space="preserve">Staffordshire Local Optical Committee. </w:t>
      </w:r>
    </w:p>
    <w:p w14:paraId="47A1EDF5" w14:textId="77777777" w:rsidR="00354621" w:rsidRPr="00953F44" w:rsidRDefault="00ED528E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Fonts w:asciiTheme="minorHAnsi" w:hAnsiTheme="minorHAnsi" w:cstheme="minorHAnsi"/>
          <w:sz w:val="20"/>
          <w:szCs w:val="20"/>
        </w:rPr>
        <w:t xml:space="preserve">They are for </w:t>
      </w:r>
      <w:r w:rsidR="001F3135" w:rsidRPr="00953F44">
        <w:rPr>
          <w:rFonts w:asciiTheme="minorHAnsi" w:hAnsiTheme="minorHAnsi" w:cstheme="minorHAnsi"/>
          <w:sz w:val="20"/>
          <w:szCs w:val="20"/>
        </w:rPr>
        <w:t>ALL</w:t>
      </w:r>
      <w:r w:rsidRPr="00953F44">
        <w:rPr>
          <w:rFonts w:asciiTheme="minorHAnsi" w:hAnsiTheme="minorHAnsi" w:cstheme="minorHAnsi"/>
          <w:sz w:val="20"/>
          <w:szCs w:val="20"/>
        </w:rPr>
        <w:t xml:space="preserve"> patients registered with a GP practice in Staffordshire and Stoke-on-Trent.</w:t>
      </w:r>
      <w:r w:rsidR="005908AC" w:rsidRPr="00953F44">
        <w:rPr>
          <w:rFonts w:asciiTheme="minorHAnsi" w:hAnsiTheme="minorHAnsi" w:cstheme="minorHAnsi"/>
          <w:sz w:val="20"/>
          <w:szCs w:val="20"/>
        </w:rPr>
        <w:t xml:space="preserve"> </w:t>
      </w:r>
      <w:r w:rsidRPr="00953F44">
        <w:rPr>
          <w:rFonts w:asciiTheme="minorHAnsi" w:hAnsiTheme="minorHAnsi" w:cstheme="minorHAnsi"/>
          <w:sz w:val="20"/>
          <w:szCs w:val="20"/>
        </w:rPr>
        <w:br/>
      </w:r>
    </w:p>
    <w:p w14:paraId="74CDD2A0" w14:textId="566608AC" w:rsidR="00D27B8F" w:rsidRPr="00953F44" w:rsidRDefault="0035462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Fonts w:asciiTheme="minorHAnsi" w:hAnsiTheme="minorHAnsi" w:cstheme="minorHAnsi"/>
          <w:sz w:val="20"/>
          <w:szCs w:val="20"/>
        </w:rPr>
        <w:t>There has been a recent update on how non-participating/accredited optometrists can access the locally commissioned pathways</w:t>
      </w:r>
      <w:r w:rsidR="00ED528E" w:rsidRPr="00953F44">
        <w:rPr>
          <w:rFonts w:asciiTheme="minorHAnsi" w:hAnsiTheme="minorHAnsi" w:cstheme="minorHAnsi"/>
          <w:sz w:val="20"/>
          <w:szCs w:val="20"/>
        </w:rPr>
        <w:t> </w:t>
      </w:r>
    </w:p>
    <w:p w14:paraId="7A97580C" w14:textId="77777777" w:rsidR="00354621" w:rsidRPr="00953F44" w:rsidRDefault="0035462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45B3A8EE" w14:textId="2D0D8440" w:rsidR="002C1566" w:rsidRPr="00816EFB" w:rsidRDefault="00D94323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16EFB">
        <w:rPr>
          <w:rFonts w:asciiTheme="minorHAnsi" w:hAnsiTheme="minorHAnsi" w:cstheme="minorHAnsi"/>
          <w:b/>
          <w:bCs/>
        </w:rPr>
        <w:t>I</w:t>
      </w:r>
      <w:r w:rsidR="00D27B8F" w:rsidRPr="00816EFB">
        <w:rPr>
          <w:rFonts w:asciiTheme="minorHAnsi" w:hAnsiTheme="minorHAnsi" w:cstheme="minorHAnsi"/>
          <w:b/>
          <w:bCs/>
        </w:rPr>
        <w:t xml:space="preserve">t is now mandatory for </w:t>
      </w:r>
      <w:r w:rsidR="000D086C" w:rsidRPr="00816EFB">
        <w:rPr>
          <w:rFonts w:asciiTheme="minorHAnsi" w:hAnsiTheme="minorHAnsi" w:cstheme="minorHAnsi"/>
          <w:b/>
          <w:bCs/>
        </w:rPr>
        <w:t>ALL</w:t>
      </w:r>
      <w:r w:rsidR="00D27B8F" w:rsidRPr="00816EFB">
        <w:rPr>
          <w:rFonts w:asciiTheme="minorHAnsi" w:hAnsiTheme="minorHAnsi" w:cstheme="minorHAnsi"/>
          <w:b/>
          <w:bCs/>
        </w:rPr>
        <w:t xml:space="preserve"> </w:t>
      </w:r>
      <w:r w:rsidR="00A34314" w:rsidRPr="00816EFB">
        <w:rPr>
          <w:rFonts w:asciiTheme="minorHAnsi" w:hAnsiTheme="minorHAnsi" w:cstheme="minorHAnsi"/>
          <w:b/>
          <w:bCs/>
        </w:rPr>
        <w:t>C</w:t>
      </w:r>
      <w:r w:rsidR="00D27B8F" w:rsidRPr="00816EFB">
        <w:rPr>
          <w:rFonts w:asciiTheme="minorHAnsi" w:hAnsiTheme="minorHAnsi" w:cstheme="minorHAnsi"/>
          <w:b/>
          <w:bCs/>
        </w:rPr>
        <w:t xml:space="preserve">ataract and </w:t>
      </w:r>
      <w:r w:rsidR="00A34314" w:rsidRPr="00816EFB">
        <w:rPr>
          <w:rFonts w:asciiTheme="minorHAnsi" w:hAnsiTheme="minorHAnsi" w:cstheme="minorHAnsi"/>
          <w:b/>
          <w:bCs/>
        </w:rPr>
        <w:t>G</w:t>
      </w:r>
      <w:r w:rsidR="00D27B8F" w:rsidRPr="00816EFB">
        <w:rPr>
          <w:rFonts w:asciiTheme="minorHAnsi" w:hAnsiTheme="minorHAnsi" w:cstheme="minorHAnsi"/>
          <w:b/>
          <w:bCs/>
        </w:rPr>
        <w:t xml:space="preserve">laucoma referrals to be made through the commissioned pathways on OPERA. </w:t>
      </w:r>
    </w:p>
    <w:p w14:paraId="663BC290" w14:textId="77777777" w:rsidR="002C1566" w:rsidRPr="00953F44" w:rsidRDefault="002C1566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7E475" w14:textId="18649884" w:rsidR="00D27B8F" w:rsidRPr="00953F44" w:rsidRDefault="00D27B8F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Fonts w:asciiTheme="minorHAnsi" w:hAnsiTheme="minorHAnsi" w:cstheme="minorHAnsi"/>
          <w:sz w:val="20"/>
          <w:szCs w:val="20"/>
        </w:rPr>
        <w:t>Any referrals sent to secondary care outside of th</w:t>
      </w:r>
      <w:r w:rsidR="00953D5C" w:rsidRPr="00953F44">
        <w:rPr>
          <w:rFonts w:asciiTheme="minorHAnsi" w:hAnsiTheme="minorHAnsi" w:cstheme="minorHAnsi"/>
          <w:sz w:val="20"/>
          <w:szCs w:val="20"/>
        </w:rPr>
        <w:t>ese</w:t>
      </w:r>
      <w:r w:rsidRPr="00953F44">
        <w:rPr>
          <w:rFonts w:asciiTheme="minorHAnsi" w:hAnsiTheme="minorHAnsi" w:cstheme="minorHAnsi"/>
          <w:sz w:val="20"/>
          <w:szCs w:val="20"/>
        </w:rPr>
        <w:t xml:space="preserve"> pathway</w:t>
      </w:r>
      <w:r w:rsidR="00953D5C" w:rsidRPr="00953F44">
        <w:rPr>
          <w:rFonts w:asciiTheme="minorHAnsi" w:hAnsiTheme="minorHAnsi" w:cstheme="minorHAnsi"/>
          <w:sz w:val="20"/>
          <w:szCs w:val="20"/>
        </w:rPr>
        <w:t>s</w:t>
      </w:r>
      <w:r w:rsidRPr="00953F44">
        <w:rPr>
          <w:rFonts w:asciiTheme="minorHAnsi" w:hAnsiTheme="minorHAnsi" w:cstheme="minorHAnsi"/>
          <w:sz w:val="20"/>
          <w:szCs w:val="20"/>
        </w:rPr>
        <w:t xml:space="preserve"> will be deflected to a participating practice. This process has been put in place to maximise the impact of commissioning these pathways and to show the value of our primary care optometrists.  </w:t>
      </w:r>
    </w:p>
    <w:p w14:paraId="12984619" w14:textId="40DBE07D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A5068E4" w14:textId="7CDD5377" w:rsidR="005F6AC4" w:rsidRPr="00953F44" w:rsidRDefault="004026FA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Referrals for patients from </w:t>
      </w:r>
      <w:r w:rsidRPr="00F06131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non-participating or out-of-area practices 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where you have determined a patient is suitable for </w:t>
      </w:r>
      <w:r w:rsidR="00795FAF" w:rsidRPr="00953F44">
        <w:rPr>
          <w:rFonts w:asciiTheme="minorHAnsi" w:hAnsiTheme="minorHAnsi" w:cstheme="minorHAnsi"/>
          <w:color w:val="000000"/>
          <w:sz w:val="20"/>
          <w:szCs w:val="20"/>
        </w:rPr>
        <w:t>the Cataract or Glaucoma services</w:t>
      </w:r>
      <w:r w:rsidR="00414822"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 should be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 referr</w:t>
      </w:r>
      <w:r w:rsidR="00414822" w:rsidRPr="00953F44">
        <w:rPr>
          <w:rFonts w:asciiTheme="minorHAnsi" w:hAnsiTheme="minorHAnsi" w:cstheme="minorHAnsi"/>
          <w:color w:val="000000"/>
          <w:sz w:val="20"/>
          <w:szCs w:val="20"/>
        </w:rPr>
        <w:t>ed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 to an accredited practice</w:t>
      </w:r>
      <w:r w:rsidR="0003718B" w:rsidRPr="00953F44">
        <w:rPr>
          <w:rFonts w:asciiTheme="minorHAnsi" w:hAnsiTheme="minorHAnsi" w:cstheme="minorHAnsi"/>
          <w:color w:val="000000"/>
          <w:sz w:val="20"/>
          <w:szCs w:val="20"/>
        </w:rPr>
        <w:t>. A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 referral should be done by: </w:t>
      </w:r>
    </w:p>
    <w:p w14:paraId="5842F9AC" w14:textId="77777777" w:rsidR="005F6AC4" w:rsidRPr="00953F44" w:rsidRDefault="005F6AC4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8070F6" w14:textId="05384D70" w:rsidR="00414822" w:rsidRPr="003A136E" w:rsidRDefault="001A4DE4" w:rsidP="00832847">
      <w:pPr>
        <w:pStyle w:val="paragraph"/>
        <w:numPr>
          <w:ilvl w:val="0"/>
          <w:numId w:val="5"/>
        </w:numPr>
        <w:spacing w:before="0" w:beforeAutospacing="0" w:after="0" w:afterAutospacing="0"/>
        <w:ind w:left="426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NHS </w:t>
      </w:r>
      <w:r w:rsidR="00BE4051" w:rsidRPr="003A13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Email to</w:t>
      </w:r>
      <w:r w:rsidR="004026FA" w:rsidRPr="003A13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 Primary Eyecare Service</w:t>
      </w:r>
      <w:r w:rsidR="00BE4051" w:rsidRPr="003A13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4026FA" w:rsidRPr="003A13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referral hub </w:t>
      </w:r>
    </w:p>
    <w:p w14:paraId="75E4E82E" w14:textId="77777777" w:rsidR="00414822" w:rsidRPr="00953F44" w:rsidRDefault="004026FA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Email a GOS18 referral to </w:t>
      </w:r>
      <w:r w:rsidRPr="003A13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cnech.pecservices@nhs.net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 – This is the preferred method and any referrals done via this route should come from a </w:t>
      </w:r>
      <w:r w:rsidRPr="001A4DE4">
        <w:rPr>
          <w:rFonts w:asciiTheme="minorHAnsi" w:hAnsiTheme="minorHAnsi" w:cstheme="minorHAnsi"/>
          <w:color w:val="000000"/>
          <w:sz w:val="20"/>
          <w:szCs w:val="20"/>
          <w:u w:val="single"/>
        </w:rPr>
        <w:t>nhs.net email account.</w:t>
      </w: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BAE9111" w14:textId="77777777" w:rsidR="00414822" w:rsidRPr="00953F44" w:rsidRDefault="00414822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B8EEDEA" w14:textId="2B83FD8B" w:rsidR="00414822" w:rsidRPr="003A136E" w:rsidRDefault="004026FA" w:rsidP="00832847">
      <w:pPr>
        <w:pStyle w:val="paragraph"/>
        <w:numPr>
          <w:ilvl w:val="0"/>
          <w:numId w:val="5"/>
        </w:numPr>
        <w:spacing w:before="0" w:beforeAutospacing="0" w:after="0" w:afterAutospacing="0"/>
        <w:ind w:left="426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A13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Direct to an accredited practice </w:t>
      </w:r>
      <w:r w:rsidR="0053318C" w:rsidRPr="005E5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(only if you </w:t>
      </w:r>
      <w:r w:rsidR="0053318C" w:rsidRPr="003E51A7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do not</w:t>
      </w:r>
      <w:r w:rsidR="0053318C" w:rsidRPr="005E5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have access to NHS </w:t>
      </w:r>
      <w:r w:rsidR="005E50D1" w:rsidRPr="005E50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email)</w:t>
      </w:r>
    </w:p>
    <w:p w14:paraId="040963EE" w14:textId="77777777" w:rsidR="00BE4051" w:rsidRPr="00953F44" w:rsidRDefault="004026FA" w:rsidP="004148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A paper GOS18 referral should be posted directly to the patient’s chosen accredited practice. </w:t>
      </w:r>
    </w:p>
    <w:p w14:paraId="1E5122C1" w14:textId="77777777" w:rsidR="00BE4051" w:rsidRPr="00953F44" w:rsidRDefault="004026FA" w:rsidP="00BE405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A list of accredited practices in the area should be provided to the patient following their eye examination so they can make a decision on which practice(s) would be most convenient for them to attend. </w:t>
      </w:r>
    </w:p>
    <w:p w14:paraId="6E8132DF" w14:textId="77777777" w:rsidR="00832847" w:rsidRPr="00953F44" w:rsidRDefault="004026FA" w:rsidP="00BE405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It is best practice to contact the chosen practice as a courtesy to check they are happy to receive the referral and they can be assessed within the 4-week timeframe. </w:t>
      </w:r>
    </w:p>
    <w:p w14:paraId="7664C9A4" w14:textId="3B2F8BE2" w:rsidR="004026FA" w:rsidRPr="00953F44" w:rsidRDefault="004026FA" w:rsidP="0041482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Fonts w:asciiTheme="minorHAnsi" w:hAnsiTheme="minorHAnsi" w:cstheme="minorHAnsi"/>
          <w:color w:val="000000"/>
          <w:sz w:val="20"/>
          <w:szCs w:val="20"/>
        </w:rPr>
        <w:t xml:space="preserve">The patient should be advised the chosen optical provider will contact the patient to arrange an appointment for their assessment. </w:t>
      </w:r>
    </w:p>
    <w:p w14:paraId="6115B7CC" w14:textId="1938F4D0" w:rsidR="004026FA" w:rsidRPr="00953F44" w:rsidRDefault="004026FA" w:rsidP="007D72D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</w:p>
    <w:p w14:paraId="39149206" w14:textId="77777777" w:rsidR="004026FA" w:rsidRPr="00953F44" w:rsidRDefault="004026FA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D29A035" w14:textId="77777777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0F3F18A" w14:textId="0FCBD2D9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Style w:val="normaltextrun"/>
          <w:rFonts w:asciiTheme="minorHAnsi" w:hAnsiTheme="minorHAnsi" w:cstheme="minorHAnsi"/>
          <w:b/>
          <w:bCs/>
          <w:color w:val="FF0000"/>
          <w:sz w:val="20"/>
          <w:szCs w:val="20"/>
        </w:rPr>
        <w:t>NOTE: PLEASE ENSURE ON YOUR REFERRAL YOU CLEARLY STATE WHAT SERVICE YOU ARE REFERRING THE PATIENT TO</w:t>
      </w:r>
      <w:r w:rsidR="00910B19">
        <w:rPr>
          <w:rStyle w:val="normaltextrun"/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- </w:t>
      </w:r>
      <w:r w:rsidRPr="00953F44">
        <w:rPr>
          <w:rStyle w:val="normaltextrun"/>
          <w:rFonts w:asciiTheme="minorHAnsi" w:hAnsiTheme="minorHAnsi" w:cstheme="minorHAnsi"/>
          <w:b/>
          <w:bCs/>
          <w:color w:val="FF0000"/>
          <w:sz w:val="20"/>
          <w:szCs w:val="20"/>
        </w:rPr>
        <w:t>PRE-OP CATARACT ASSESSMENT</w:t>
      </w:r>
      <w:r w:rsidR="005241D2">
        <w:rPr>
          <w:rStyle w:val="normaltextrun"/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910B19">
        <w:rPr>
          <w:rStyle w:val="normaltextrun"/>
          <w:rFonts w:asciiTheme="minorHAnsi" w:hAnsiTheme="minorHAnsi" w:cstheme="minorHAnsi"/>
          <w:b/>
          <w:bCs/>
          <w:color w:val="FF0000"/>
          <w:sz w:val="20"/>
          <w:szCs w:val="20"/>
        </w:rPr>
        <w:t>OR ECF.</w:t>
      </w:r>
    </w:p>
    <w:p w14:paraId="14786D52" w14:textId="663C74D4" w:rsidR="007D72D1" w:rsidRPr="00953F44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53F4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B069002" w14:textId="01A28907" w:rsidR="007D72D1" w:rsidRDefault="007D72D1" w:rsidP="007D72D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953F44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36F889D" w14:textId="48D37C51" w:rsidR="005E50D1" w:rsidRPr="002065E7" w:rsidRDefault="00CF69C1" w:rsidP="007D72D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065E7">
        <w:rPr>
          <w:rStyle w:val="eop"/>
          <w:rFonts w:asciiTheme="minorHAnsi" w:hAnsiTheme="minorHAnsi" w:cstheme="minorHAnsi"/>
          <w:b/>
          <w:bCs/>
          <w:color w:val="000000"/>
          <w:sz w:val="20"/>
          <w:szCs w:val="20"/>
        </w:rPr>
        <w:t>PES Referral Hub P</w:t>
      </w:r>
      <w:r w:rsidR="005241D2" w:rsidRPr="002065E7">
        <w:rPr>
          <w:rStyle w:val="eop"/>
          <w:rFonts w:asciiTheme="minorHAnsi" w:hAnsiTheme="minorHAnsi" w:cstheme="minorHAnsi"/>
          <w:b/>
          <w:bCs/>
          <w:color w:val="000000"/>
          <w:sz w:val="20"/>
          <w:szCs w:val="20"/>
        </w:rPr>
        <w:t>rocess:</w:t>
      </w:r>
    </w:p>
    <w:p w14:paraId="6AE31BAB" w14:textId="77777777" w:rsidR="005E50D1" w:rsidRPr="003E51A7" w:rsidRDefault="005E50D1" w:rsidP="005E50D1">
      <w:pPr>
        <w:pStyle w:val="paragraph"/>
        <w:numPr>
          <w:ilvl w:val="0"/>
          <w:numId w:val="7"/>
        </w:numPr>
        <w:spacing w:after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>Referrals received by the central PES team are processed within 2 working days and are checked to ensure they are appropriate for the Enhance Cataract/Glaucoma ECF service.</w:t>
      </w:r>
    </w:p>
    <w:p w14:paraId="25A956AD" w14:textId="77777777" w:rsidR="005E50D1" w:rsidRPr="003E51A7" w:rsidRDefault="005E50D1" w:rsidP="005E50D1">
      <w:pPr>
        <w:pStyle w:val="paragraph"/>
        <w:numPr>
          <w:ilvl w:val="0"/>
          <w:numId w:val="7"/>
        </w:numPr>
        <w:spacing w:after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>Confirmation of receipt of the referral will be sent to HES.</w:t>
      </w:r>
    </w:p>
    <w:p w14:paraId="6C6EDF85" w14:textId="77777777" w:rsidR="005E50D1" w:rsidRPr="003E51A7" w:rsidRDefault="005E50D1" w:rsidP="005E50D1">
      <w:pPr>
        <w:pStyle w:val="paragraph"/>
        <w:numPr>
          <w:ilvl w:val="0"/>
          <w:numId w:val="7"/>
        </w:numPr>
        <w:spacing w:after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E51A7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Patient is sent a letter giving a choice of practices. The patient can log in and choose a practice online or contact PES central team by telephone to make their choice. </w:t>
      </w:r>
    </w:p>
    <w:p w14:paraId="7481E5C1" w14:textId="3492FB51" w:rsidR="005E50D1" w:rsidRPr="003E51A7" w:rsidRDefault="005E50D1" w:rsidP="005E50D1">
      <w:pPr>
        <w:pStyle w:val="paragraph"/>
        <w:numPr>
          <w:ilvl w:val="0"/>
          <w:numId w:val="7"/>
        </w:numPr>
        <w:spacing w:after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Once provider choice is received, the referral and patient details will be shared with </w:t>
      </w:r>
      <w:r w:rsidR="00DE4F06"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the </w:t>
      </w:r>
      <w:r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>provider optical practice.</w:t>
      </w:r>
    </w:p>
    <w:p w14:paraId="36580171" w14:textId="77777777" w:rsidR="005E50D1" w:rsidRPr="003E51A7" w:rsidRDefault="005E50D1" w:rsidP="005E50D1">
      <w:pPr>
        <w:pStyle w:val="paragraph"/>
        <w:numPr>
          <w:ilvl w:val="0"/>
          <w:numId w:val="7"/>
        </w:numPr>
        <w:spacing w:after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>Provider optical practice to contact the patient to make an appointment.</w:t>
      </w:r>
    </w:p>
    <w:p w14:paraId="693C2E48" w14:textId="77777777" w:rsidR="005E50D1" w:rsidRPr="003E51A7" w:rsidRDefault="005E50D1" w:rsidP="005E50D1">
      <w:pPr>
        <w:pStyle w:val="paragraph"/>
        <w:numPr>
          <w:ilvl w:val="0"/>
          <w:numId w:val="7"/>
        </w:numPr>
        <w:spacing w:after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E51A7">
        <w:rPr>
          <w:rFonts w:asciiTheme="minorHAnsi" w:hAnsiTheme="minorHAnsi" w:cstheme="minorHAnsi"/>
          <w:color w:val="000000"/>
          <w:sz w:val="20"/>
          <w:szCs w:val="20"/>
          <w:lang w:val="en-US"/>
        </w:rPr>
        <w:t>Patient is seen under the service and the outcome is recorded within Opera.</w:t>
      </w:r>
    </w:p>
    <w:p w14:paraId="32879504" w14:textId="166C92CC" w:rsidR="005E50D1" w:rsidRPr="003E51A7" w:rsidRDefault="005E50D1" w:rsidP="007D72D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</w:p>
    <w:p w14:paraId="5E485581" w14:textId="77777777" w:rsidR="005E50D1" w:rsidRPr="003E51A7" w:rsidRDefault="005E50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70EC6A" w14:textId="5C82B42A" w:rsidR="00B11EFA" w:rsidRPr="003E51A7" w:rsidRDefault="00B11EFA" w:rsidP="00B11E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E51A7">
        <w:rPr>
          <w:rStyle w:val="normaltextrun"/>
          <w:rFonts w:asciiTheme="minorHAnsi" w:hAnsiTheme="minorHAnsi" w:cstheme="minorHAnsi"/>
          <w:sz w:val="20"/>
          <w:szCs w:val="20"/>
        </w:rPr>
        <w:t xml:space="preserve">If you are not currently providing cataract or glaucoma services but would like to, please contact us at </w:t>
      </w:r>
      <w:hyperlink r:id="rId5" w:tgtFrame="_blank" w:history="1">
        <w:r w:rsidRPr="003E51A7">
          <w:rPr>
            <w:rStyle w:val="normaltextrun"/>
            <w:rFonts w:asciiTheme="minorHAnsi" w:hAnsiTheme="minorHAnsi" w:cstheme="minorHAnsi"/>
            <w:color w:val="0563C1"/>
            <w:sz w:val="20"/>
            <w:szCs w:val="20"/>
            <w:u w:val="single"/>
          </w:rPr>
          <w:t>hello@referral.support</w:t>
        </w:r>
      </w:hyperlink>
      <w:r w:rsidRPr="003E51A7">
        <w:rPr>
          <w:rStyle w:val="normaltextrun"/>
          <w:rFonts w:asciiTheme="minorHAnsi" w:hAnsiTheme="minorHAnsi" w:cstheme="minorHAnsi"/>
          <w:sz w:val="20"/>
          <w:szCs w:val="20"/>
        </w:rPr>
        <w:t xml:space="preserve"> and the PES service support team will assist you in getting added to the list of providers.</w:t>
      </w:r>
      <w:r w:rsidRPr="003E51A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72A75B9" w14:textId="77777777" w:rsidR="00B11EFA" w:rsidRPr="003E51A7" w:rsidRDefault="00B11EFA" w:rsidP="00B11E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E51A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2F33B89" w14:textId="77777777" w:rsidR="00B11EFA" w:rsidRPr="003E51A7" w:rsidRDefault="00B11EFA" w:rsidP="00B11E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E51A7">
        <w:rPr>
          <w:rStyle w:val="normaltextrun"/>
          <w:rFonts w:asciiTheme="minorHAnsi" w:hAnsiTheme="minorHAnsi" w:cstheme="minorHAnsi"/>
          <w:sz w:val="20"/>
          <w:szCs w:val="20"/>
        </w:rPr>
        <w:t>Thank you for your ongoing support.</w:t>
      </w:r>
      <w:r w:rsidRPr="003E51A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95F71E1" w14:textId="611709C4" w:rsidR="007D72D1" w:rsidRPr="003E51A7" w:rsidRDefault="007D72D1" w:rsidP="007D72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E51A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sectPr w:rsidR="007D72D1" w:rsidRPr="003E5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A3E"/>
    <w:multiLevelType w:val="hybridMultilevel"/>
    <w:tmpl w:val="E034D232"/>
    <w:lvl w:ilvl="0" w:tplc="D2BE45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4E04"/>
    <w:multiLevelType w:val="hybridMultilevel"/>
    <w:tmpl w:val="58226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F30"/>
    <w:multiLevelType w:val="hybridMultilevel"/>
    <w:tmpl w:val="91CA970E"/>
    <w:lvl w:ilvl="0" w:tplc="7B061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7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E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A6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C4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26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8A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784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6384012"/>
    <w:multiLevelType w:val="multilevel"/>
    <w:tmpl w:val="6480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91DD1"/>
    <w:multiLevelType w:val="multilevel"/>
    <w:tmpl w:val="08A01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B7850"/>
    <w:multiLevelType w:val="hybridMultilevel"/>
    <w:tmpl w:val="05A4D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F6006"/>
    <w:multiLevelType w:val="multilevel"/>
    <w:tmpl w:val="21A0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06752">
    <w:abstractNumId w:val="3"/>
  </w:num>
  <w:num w:numId="2" w16cid:durableId="346295109">
    <w:abstractNumId w:val="4"/>
  </w:num>
  <w:num w:numId="3" w16cid:durableId="413162450">
    <w:abstractNumId w:val="6"/>
  </w:num>
  <w:num w:numId="4" w16cid:durableId="836843167">
    <w:abstractNumId w:val="1"/>
  </w:num>
  <w:num w:numId="5" w16cid:durableId="1193496096">
    <w:abstractNumId w:val="5"/>
  </w:num>
  <w:num w:numId="6" w16cid:durableId="313528076">
    <w:abstractNumId w:val="0"/>
  </w:num>
  <w:num w:numId="7" w16cid:durableId="123247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1"/>
    <w:rsid w:val="00003C39"/>
    <w:rsid w:val="0003718B"/>
    <w:rsid w:val="00067E1C"/>
    <w:rsid w:val="000A4127"/>
    <w:rsid w:val="000D086C"/>
    <w:rsid w:val="000D2DDF"/>
    <w:rsid w:val="00150481"/>
    <w:rsid w:val="001A4DE4"/>
    <w:rsid w:val="001C6E90"/>
    <w:rsid w:val="001F3135"/>
    <w:rsid w:val="002065E7"/>
    <w:rsid w:val="002241C8"/>
    <w:rsid w:val="00236861"/>
    <w:rsid w:val="002C1566"/>
    <w:rsid w:val="002D210F"/>
    <w:rsid w:val="002F212E"/>
    <w:rsid w:val="003145B5"/>
    <w:rsid w:val="00354621"/>
    <w:rsid w:val="00362C9B"/>
    <w:rsid w:val="003A136E"/>
    <w:rsid w:val="003E51A7"/>
    <w:rsid w:val="004026FA"/>
    <w:rsid w:val="00414822"/>
    <w:rsid w:val="005241D2"/>
    <w:rsid w:val="00525510"/>
    <w:rsid w:val="0053150A"/>
    <w:rsid w:val="0053318C"/>
    <w:rsid w:val="005908AC"/>
    <w:rsid w:val="005E50D1"/>
    <w:rsid w:val="005F6AC4"/>
    <w:rsid w:val="005F7C01"/>
    <w:rsid w:val="006E20A1"/>
    <w:rsid w:val="00707DC8"/>
    <w:rsid w:val="00790430"/>
    <w:rsid w:val="007921F4"/>
    <w:rsid w:val="00795FAF"/>
    <w:rsid w:val="007D72D1"/>
    <w:rsid w:val="00816EFB"/>
    <w:rsid w:val="008175AB"/>
    <w:rsid w:val="00832847"/>
    <w:rsid w:val="008E4E18"/>
    <w:rsid w:val="00910B19"/>
    <w:rsid w:val="00953D5C"/>
    <w:rsid w:val="00953F44"/>
    <w:rsid w:val="00963E2E"/>
    <w:rsid w:val="00973EB4"/>
    <w:rsid w:val="009A6EFE"/>
    <w:rsid w:val="00A34314"/>
    <w:rsid w:val="00A8752B"/>
    <w:rsid w:val="00AF3CB6"/>
    <w:rsid w:val="00B11EFA"/>
    <w:rsid w:val="00B3472B"/>
    <w:rsid w:val="00B35507"/>
    <w:rsid w:val="00B9657D"/>
    <w:rsid w:val="00BE4051"/>
    <w:rsid w:val="00C50795"/>
    <w:rsid w:val="00CE2702"/>
    <w:rsid w:val="00CF3834"/>
    <w:rsid w:val="00CF69C1"/>
    <w:rsid w:val="00D175B3"/>
    <w:rsid w:val="00D27B8F"/>
    <w:rsid w:val="00D94323"/>
    <w:rsid w:val="00DB4F64"/>
    <w:rsid w:val="00DD20E7"/>
    <w:rsid w:val="00DE4F06"/>
    <w:rsid w:val="00DE7817"/>
    <w:rsid w:val="00EC471C"/>
    <w:rsid w:val="00ED528E"/>
    <w:rsid w:val="00F026F8"/>
    <w:rsid w:val="00F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4E53"/>
  <w15:chartTrackingRefBased/>
  <w15:docId w15:val="{6EB54AD7-9860-49C8-9A1B-52C3D6E0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72D1"/>
  </w:style>
  <w:style w:type="character" w:customStyle="1" w:styleId="scxw71363824">
    <w:name w:val="scxw71363824"/>
    <w:basedOn w:val="DefaultParagraphFont"/>
    <w:rsid w:val="007D72D1"/>
  </w:style>
  <w:style w:type="character" w:customStyle="1" w:styleId="eop">
    <w:name w:val="eop"/>
    <w:basedOn w:val="DefaultParagraphFont"/>
    <w:rsid w:val="007D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797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2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6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referral.sup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4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McKrell</dc:creator>
  <cp:keywords/>
  <dc:description/>
  <cp:lastModifiedBy>Alison Lowell</cp:lastModifiedBy>
  <cp:revision>2</cp:revision>
  <dcterms:created xsi:type="dcterms:W3CDTF">2023-03-02T11:07:00Z</dcterms:created>
  <dcterms:modified xsi:type="dcterms:W3CDTF">2023-03-02T11:07:00Z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0f2a7b24-fad9-4949-b326-2f7242be7273</vt:lpwstr>
  </property>
</Properties>
</file>